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2678B" w14:textId="77777777" w:rsidR="00F24E93" w:rsidRDefault="00F24E93" w:rsidP="00F24E93">
      <w:pPr>
        <w:spacing w:line="276" w:lineRule="auto"/>
        <w:rPr>
          <w:rFonts w:ascii="Tw Cen MT" w:hAnsi="Tw Cen MT"/>
          <w:b/>
          <w:sz w:val="32"/>
          <w:szCs w:val="32"/>
        </w:rPr>
      </w:pPr>
    </w:p>
    <w:p w14:paraId="5D7B1D88" w14:textId="77777777" w:rsidR="00EF1FAD" w:rsidRDefault="00F24E93" w:rsidP="00F24E93">
      <w:pPr>
        <w:pBdr>
          <w:bottom w:val="single" w:sz="6" w:space="1" w:color="auto"/>
        </w:pBdr>
        <w:spacing w:line="276" w:lineRule="auto"/>
        <w:rPr>
          <w:rFonts w:ascii="Tw Cen MT" w:hAnsi="Tw Cen MT"/>
          <w:b/>
          <w:sz w:val="32"/>
          <w:szCs w:val="32"/>
        </w:rPr>
      </w:pPr>
      <w:r w:rsidRPr="00F24E93">
        <w:rPr>
          <w:rFonts w:ascii="Tw Cen MT" w:hAnsi="Tw Cen MT"/>
          <w:b/>
          <w:sz w:val="32"/>
          <w:szCs w:val="32"/>
        </w:rPr>
        <w:t>Meeting Summary</w:t>
      </w:r>
    </w:p>
    <w:p w14:paraId="5728C2AC" w14:textId="65E17C3A" w:rsidR="00F24E93" w:rsidRPr="003274E8" w:rsidRDefault="00F24E93" w:rsidP="00F24E93">
      <w:pPr>
        <w:spacing w:after="0" w:line="360" w:lineRule="auto"/>
        <w:ind w:left="2160" w:hanging="2160"/>
        <w:rPr>
          <w:rFonts w:ascii="Tw Cen MT" w:hAnsi="Tw Cen MT"/>
          <w:sz w:val="23"/>
          <w:szCs w:val="23"/>
        </w:rPr>
      </w:pPr>
      <w:r w:rsidRPr="00F24E93">
        <w:rPr>
          <w:rFonts w:ascii="Tw Cen MT" w:hAnsi="Tw Cen MT"/>
          <w:sz w:val="23"/>
          <w:szCs w:val="23"/>
        </w:rPr>
        <w:t xml:space="preserve">Date: </w:t>
      </w:r>
      <w:r>
        <w:rPr>
          <w:rFonts w:ascii="Tw Cen MT" w:hAnsi="Tw Cen MT"/>
          <w:sz w:val="23"/>
          <w:szCs w:val="23"/>
        </w:rPr>
        <w:tab/>
      </w:r>
      <w:r w:rsidR="00A749D4" w:rsidRPr="003274E8">
        <w:rPr>
          <w:rFonts w:ascii="Tw Cen MT" w:hAnsi="Tw Cen MT"/>
          <w:sz w:val="23"/>
          <w:szCs w:val="23"/>
        </w:rPr>
        <w:t xml:space="preserve">Tuesday, </w:t>
      </w:r>
      <w:r w:rsidR="00A4196C">
        <w:rPr>
          <w:rFonts w:ascii="Tw Cen MT" w:hAnsi="Tw Cen MT"/>
          <w:sz w:val="23"/>
          <w:szCs w:val="23"/>
        </w:rPr>
        <w:t>January 16</w:t>
      </w:r>
      <w:r w:rsidR="003B26F5" w:rsidRPr="003274E8">
        <w:rPr>
          <w:rFonts w:ascii="Tw Cen MT" w:hAnsi="Tw Cen MT"/>
          <w:sz w:val="23"/>
          <w:szCs w:val="23"/>
        </w:rPr>
        <w:t>,</w:t>
      </w:r>
      <w:r w:rsidR="00A749D4" w:rsidRPr="003274E8">
        <w:rPr>
          <w:rFonts w:ascii="Tw Cen MT" w:hAnsi="Tw Cen MT"/>
          <w:sz w:val="23"/>
          <w:szCs w:val="23"/>
        </w:rPr>
        <w:t xml:space="preserve"> 2017</w:t>
      </w:r>
    </w:p>
    <w:p w14:paraId="51C11946" w14:textId="17784DC4" w:rsidR="00F24E93" w:rsidRPr="003274E8" w:rsidRDefault="00F24E93" w:rsidP="00F24E93">
      <w:pPr>
        <w:spacing w:after="0" w:line="360" w:lineRule="auto"/>
        <w:ind w:left="2160" w:hanging="2160"/>
        <w:rPr>
          <w:rFonts w:ascii="Tw Cen MT" w:hAnsi="Tw Cen MT"/>
          <w:sz w:val="23"/>
          <w:szCs w:val="23"/>
        </w:rPr>
      </w:pPr>
      <w:r w:rsidRPr="003274E8">
        <w:rPr>
          <w:rFonts w:ascii="Tw Cen MT" w:hAnsi="Tw Cen MT"/>
          <w:sz w:val="23"/>
          <w:szCs w:val="23"/>
        </w:rPr>
        <w:t xml:space="preserve">Location: </w:t>
      </w:r>
      <w:r w:rsidRPr="003274E8">
        <w:rPr>
          <w:rFonts w:ascii="Tw Cen MT" w:hAnsi="Tw Cen MT"/>
          <w:sz w:val="23"/>
          <w:szCs w:val="23"/>
        </w:rPr>
        <w:tab/>
      </w:r>
      <w:r w:rsidR="00A4196C">
        <w:rPr>
          <w:rFonts w:ascii="Tw Cen MT" w:hAnsi="Tw Cen MT"/>
          <w:sz w:val="23"/>
          <w:szCs w:val="23"/>
        </w:rPr>
        <w:t>Hopkinton Public Library, 13 Main St.</w:t>
      </w:r>
    </w:p>
    <w:p w14:paraId="24E41E2F" w14:textId="76CB267A" w:rsidR="00FB7CAA" w:rsidRDefault="00F24E93" w:rsidP="009E093F">
      <w:pPr>
        <w:spacing w:after="0" w:line="240" w:lineRule="auto"/>
        <w:ind w:left="2160" w:hanging="2160"/>
        <w:rPr>
          <w:rFonts w:ascii="Tw Cen MT" w:hAnsi="Tw Cen MT"/>
          <w:sz w:val="23"/>
          <w:szCs w:val="23"/>
        </w:rPr>
      </w:pPr>
      <w:r w:rsidRPr="003274E8">
        <w:rPr>
          <w:rFonts w:ascii="Tw Cen MT" w:hAnsi="Tw Cen MT"/>
          <w:sz w:val="23"/>
          <w:szCs w:val="23"/>
        </w:rPr>
        <w:t>Attendees:</w:t>
      </w:r>
      <w:r w:rsidR="00362BC1" w:rsidRPr="003274E8">
        <w:rPr>
          <w:rFonts w:ascii="Tw Cen MT" w:hAnsi="Tw Cen MT"/>
          <w:sz w:val="23"/>
          <w:szCs w:val="23"/>
        </w:rPr>
        <w:tab/>
      </w:r>
      <w:r w:rsidR="00FB7CAA">
        <w:rPr>
          <w:rFonts w:ascii="Tw Cen MT" w:hAnsi="Tw Cen MT"/>
          <w:sz w:val="23"/>
          <w:szCs w:val="23"/>
        </w:rPr>
        <w:t>Gino Carlucci, Sherborn</w:t>
      </w:r>
    </w:p>
    <w:p w14:paraId="25A645A9" w14:textId="6A901E76" w:rsidR="00FB7CAA" w:rsidRDefault="00FB7CAA" w:rsidP="00FB7CAA">
      <w:pPr>
        <w:spacing w:after="0" w:line="240" w:lineRule="auto"/>
        <w:ind w:left="2160"/>
        <w:rPr>
          <w:rFonts w:ascii="Tw Cen MT" w:hAnsi="Tw Cen MT"/>
          <w:sz w:val="23"/>
          <w:szCs w:val="23"/>
        </w:rPr>
      </w:pPr>
      <w:r>
        <w:rPr>
          <w:rFonts w:ascii="Tw Cen MT" w:hAnsi="Tw Cen MT"/>
          <w:sz w:val="23"/>
          <w:szCs w:val="23"/>
        </w:rPr>
        <w:t>Jen Burke, Elaine Lazarus, and Claire Wright, Hopkinton</w:t>
      </w:r>
    </w:p>
    <w:p w14:paraId="7C4FD879" w14:textId="5E66B7CE" w:rsidR="00B51BC5" w:rsidRPr="003274E8" w:rsidRDefault="003274E8" w:rsidP="00FB7CAA">
      <w:pPr>
        <w:spacing w:after="0" w:line="240" w:lineRule="auto"/>
        <w:ind w:left="2160"/>
        <w:rPr>
          <w:rFonts w:ascii="Tw Cen MT" w:hAnsi="Tw Cen MT"/>
          <w:sz w:val="23"/>
          <w:szCs w:val="23"/>
        </w:rPr>
      </w:pPr>
      <w:r>
        <w:rPr>
          <w:rFonts w:ascii="Tw Cen MT" w:hAnsi="Tw Cen MT"/>
          <w:sz w:val="23"/>
          <w:szCs w:val="23"/>
        </w:rPr>
        <w:t>Richard McCarthy and</w:t>
      </w:r>
      <w:r w:rsidR="00B51BC5" w:rsidRPr="003274E8">
        <w:rPr>
          <w:rFonts w:ascii="Tw Cen MT" w:hAnsi="Tw Cen MT"/>
          <w:sz w:val="23"/>
          <w:szCs w:val="23"/>
        </w:rPr>
        <w:t xml:space="preserve"> Bob Nicodemus,</w:t>
      </w:r>
      <w:r w:rsidR="006A1343" w:rsidRPr="003274E8">
        <w:rPr>
          <w:rFonts w:ascii="Tw Cen MT" w:hAnsi="Tw Cen MT"/>
          <w:sz w:val="23"/>
          <w:szCs w:val="23"/>
        </w:rPr>
        <w:t xml:space="preserve"> </w:t>
      </w:r>
      <w:r w:rsidR="00B51BC5" w:rsidRPr="003274E8">
        <w:rPr>
          <w:rFonts w:ascii="Tw Cen MT" w:hAnsi="Tw Cen MT"/>
          <w:sz w:val="23"/>
          <w:szCs w:val="23"/>
        </w:rPr>
        <w:t>Norfolk</w:t>
      </w:r>
    </w:p>
    <w:p w14:paraId="41D08F1D" w14:textId="1387B844" w:rsidR="00362BC1" w:rsidRPr="003274E8" w:rsidRDefault="00362BC1" w:rsidP="00362BC1">
      <w:pPr>
        <w:spacing w:after="0" w:line="240" w:lineRule="auto"/>
        <w:ind w:left="2160"/>
        <w:rPr>
          <w:rFonts w:ascii="Tw Cen MT" w:hAnsi="Tw Cen MT"/>
          <w:sz w:val="23"/>
          <w:szCs w:val="23"/>
        </w:rPr>
      </w:pPr>
      <w:r w:rsidRPr="003274E8">
        <w:rPr>
          <w:rFonts w:ascii="Tw Cen MT" w:hAnsi="Tw Cen MT"/>
          <w:sz w:val="23"/>
          <w:szCs w:val="23"/>
        </w:rPr>
        <w:t>John Charbonneau</w:t>
      </w:r>
      <w:r w:rsidR="003274E8">
        <w:rPr>
          <w:rFonts w:ascii="Tw Cen MT" w:hAnsi="Tw Cen MT"/>
          <w:sz w:val="23"/>
          <w:szCs w:val="23"/>
        </w:rPr>
        <w:t xml:space="preserve">, </w:t>
      </w:r>
      <w:r w:rsidRPr="003274E8">
        <w:rPr>
          <w:rFonts w:ascii="Tw Cen MT" w:hAnsi="Tw Cen MT"/>
          <w:sz w:val="23"/>
          <w:szCs w:val="23"/>
        </w:rPr>
        <w:t>Wrentham</w:t>
      </w:r>
    </w:p>
    <w:p w14:paraId="4C8F090B" w14:textId="5DBA330A" w:rsidR="009E093F" w:rsidRPr="003274E8" w:rsidRDefault="003274E8" w:rsidP="00A4149D">
      <w:pPr>
        <w:spacing w:after="0" w:line="240" w:lineRule="auto"/>
        <w:ind w:left="2160" w:hanging="2160"/>
        <w:rPr>
          <w:rFonts w:ascii="Tw Cen MT" w:hAnsi="Tw Cen MT"/>
          <w:sz w:val="23"/>
          <w:szCs w:val="23"/>
        </w:rPr>
      </w:pPr>
      <w:r>
        <w:rPr>
          <w:rFonts w:ascii="Tw Cen MT" w:hAnsi="Tw Cen MT"/>
          <w:sz w:val="23"/>
          <w:szCs w:val="23"/>
        </w:rPr>
        <w:tab/>
      </w:r>
      <w:r w:rsidR="00362BC1" w:rsidRPr="003274E8">
        <w:rPr>
          <w:rFonts w:ascii="Tw Cen MT" w:hAnsi="Tw Cen MT"/>
          <w:sz w:val="23"/>
          <w:szCs w:val="23"/>
        </w:rPr>
        <w:t>Susy Affleck Childs</w:t>
      </w:r>
      <w:r w:rsidR="00FB7CAA">
        <w:rPr>
          <w:rFonts w:ascii="Tw Cen MT" w:hAnsi="Tw Cen MT"/>
          <w:sz w:val="23"/>
          <w:szCs w:val="23"/>
        </w:rPr>
        <w:t xml:space="preserve"> and Rich</w:t>
      </w:r>
      <w:r w:rsidR="00587A30">
        <w:rPr>
          <w:rFonts w:ascii="Tw Cen MT" w:hAnsi="Tw Cen MT"/>
          <w:sz w:val="23"/>
          <w:szCs w:val="23"/>
        </w:rPr>
        <w:t xml:space="preserve"> Di</w:t>
      </w:r>
      <w:r w:rsidR="00FB7CAA">
        <w:rPr>
          <w:rFonts w:ascii="Tw Cen MT" w:hAnsi="Tw Cen MT"/>
          <w:sz w:val="23"/>
          <w:szCs w:val="23"/>
        </w:rPr>
        <w:t xml:space="preserve"> </w:t>
      </w:r>
      <w:r w:rsidR="00587A30" w:rsidRPr="00587A30">
        <w:rPr>
          <w:rFonts w:ascii="Tw Cen MT" w:hAnsi="Tw Cen MT"/>
          <w:sz w:val="23"/>
          <w:szCs w:val="23"/>
        </w:rPr>
        <w:t>Iulio</w:t>
      </w:r>
      <w:r w:rsidR="009E093F" w:rsidRPr="003274E8">
        <w:rPr>
          <w:rFonts w:ascii="Tw Cen MT" w:hAnsi="Tw Cen MT"/>
          <w:sz w:val="23"/>
          <w:szCs w:val="23"/>
        </w:rPr>
        <w:t>, Medway</w:t>
      </w:r>
    </w:p>
    <w:p w14:paraId="243658E8" w14:textId="2C6FEA10" w:rsidR="00A4149D" w:rsidRDefault="009E093F" w:rsidP="00B51BC5">
      <w:pPr>
        <w:spacing w:after="0" w:line="240" w:lineRule="auto"/>
        <w:ind w:left="2160" w:hanging="2160"/>
        <w:rPr>
          <w:rFonts w:ascii="Tw Cen MT" w:hAnsi="Tw Cen MT"/>
          <w:sz w:val="23"/>
          <w:szCs w:val="23"/>
        </w:rPr>
      </w:pPr>
      <w:r w:rsidRPr="003274E8">
        <w:rPr>
          <w:rFonts w:ascii="Tw Cen MT" w:hAnsi="Tw Cen MT"/>
          <w:sz w:val="23"/>
          <w:szCs w:val="23"/>
        </w:rPr>
        <w:tab/>
      </w:r>
      <w:r w:rsidR="003274E8">
        <w:rPr>
          <w:rFonts w:ascii="Tw Cen MT" w:hAnsi="Tw Cen MT"/>
          <w:sz w:val="23"/>
          <w:szCs w:val="23"/>
        </w:rPr>
        <w:t xml:space="preserve">Kevin </w:t>
      </w:r>
      <w:proofErr w:type="spellStart"/>
      <w:r w:rsidR="003274E8" w:rsidRPr="003274E8">
        <w:rPr>
          <w:rFonts w:ascii="Tw Cen MT" w:hAnsi="Tw Cen MT"/>
          <w:sz w:val="23"/>
          <w:szCs w:val="23"/>
        </w:rPr>
        <w:t>Tagliaferri</w:t>
      </w:r>
      <w:proofErr w:type="spellEnd"/>
      <w:r w:rsidR="003274E8">
        <w:rPr>
          <w:rFonts w:ascii="Tw Cen MT" w:hAnsi="Tw Cen MT"/>
          <w:sz w:val="23"/>
          <w:szCs w:val="23"/>
        </w:rPr>
        <w:t>, Bellingham</w:t>
      </w:r>
    </w:p>
    <w:p w14:paraId="4F1458A6" w14:textId="4B44EB90" w:rsidR="00FB7CAA" w:rsidRDefault="00FB7CAA" w:rsidP="00B51BC5">
      <w:pPr>
        <w:spacing w:after="0" w:line="240" w:lineRule="auto"/>
        <w:ind w:left="2160" w:hanging="2160"/>
        <w:rPr>
          <w:rFonts w:ascii="Tw Cen MT" w:hAnsi="Tw Cen MT"/>
          <w:sz w:val="23"/>
          <w:szCs w:val="23"/>
        </w:rPr>
      </w:pPr>
      <w:r>
        <w:rPr>
          <w:rFonts w:ascii="Tw Cen MT" w:hAnsi="Tw Cen MT"/>
          <w:sz w:val="23"/>
          <w:szCs w:val="23"/>
        </w:rPr>
        <w:tab/>
        <w:t>Jessica Strunkin</w:t>
      </w:r>
      <w:r w:rsidR="00587A30">
        <w:rPr>
          <w:rFonts w:ascii="Tw Cen MT" w:hAnsi="Tw Cen MT"/>
          <w:sz w:val="23"/>
          <w:szCs w:val="23"/>
        </w:rPr>
        <w:t xml:space="preserve"> and Oscar</w:t>
      </w:r>
      <w:r>
        <w:rPr>
          <w:rFonts w:ascii="Tw Cen MT" w:hAnsi="Tw Cen MT"/>
          <w:sz w:val="23"/>
          <w:szCs w:val="23"/>
        </w:rPr>
        <w:t>, 495/</w:t>
      </w:r>
      <w:proofErr w:type="spellStart"/>
      <w:r>
        <w:rPr>
          <w:rFonts w:ascii="Tw Cen MT" w:hAnsi="Tw Cen MT"/>
          <w:sz w:val="23"/>
          <w:szCs w:val="23"/>
        </w:rPr>
        <w:t>MetroWest</w:t>
      </w:r>
      <w:proofErr w:type="spellEnd"/>
      <w:r>
        <w:rPr>
          <w:rFonts w:ascii="Tw Cen MT" w:hAnsi="Tw Cen MT"/>
          <w:sz w:val="23"/>
          <w:szCs w:val="23"/>
        </w:rPr>
        <w:t xml:space="preserve"> Partnership</w:t>
      </w:r>
    </w:p>
    <w:p w14:paraId="35ED96B8" w14:textId="2B5AA262" w:rsidR="00FB7CAA" w:rsidRDefault="00FB7CAA" w:rsidP="00FB7CAA">
      <w:pPr>
        <w:spacing w:after="0" w:line="240" w:lineRule="auto"/>
        <w:ind w:left="2160"/>
        <w:rPr>
          <w:rFonts w:ascii="Tw Cen MT" w:hAnsi="Tw Cen MT"/>
          <w:sz w:val="23"/>
          <w:szCs w:val="23"/>
        </w:rPr>
      </w:pPr>
      <w:r>
        <w:rPr>
          <w:rFonts w:ascii="Tw Cen MT" w:hAnsi="Tw Cen MT"/>
          <w:sz w:val="23"/>
          <w:szCs w:val="23"/>
        </w:rPr>
        <w:t xml:space="preserve">Puja Mehta, Office of Senator Karen </w:t>
      </w:r>
      <w:proofErr w:type="spellStart"/>
      <w:r>
        <w:rPr>
          <w:rFonts w:ascii="Tw Cen MT" w:hAnsi="Tw Cen MT"/>
          <w:sz w:val="23"/>
          <w:szCs w:val="23"/>
        </w:rPr>
        <w:t>Spilka</w:t>
      </w:r>
      <w:proofErr w:type="spellEnd"/>
    </w:p>
    <w:p w14:paraId="53FD8616" w14:textId="4C70F7ED" w:rsidR="008866AD" w:rsidRPr="00F24E93" w:rsidRDefault="003274E8" w:rsidP="009E093F">
      <w:pPr>
        <w:spacing w:after="0" w:line="240" w:lineRule="auto"/>
        <w:ind w:left="2160" w:hanging="2160"/>
        <w:rPr>
          <w:rFonts w:ascii="Tw Cen MT" w:hAnsi="Tw Cen MT"/>
          <w:sz w:val="23"/>
          <w:szCs w:val="23"/>
        </w:rPr>
      </w:pPr>
      <w:r>
        <w:rPr>
          <w:rFonts w:ascii="Tw Cen MT" w:hAnsi="Tw Cen MT"/>
          <w:sz w:val="23"/>
          <w:szCs w:val="23"/>
        </w:rPr>
        <w:tab/>
      </w:r>
      <w:r w:rsidR="009E093F">
        <w:rPr>
          <w:rFonts w:ascii="Tw Cen MT" w:hAnsi="Tw Cen MT"/>
          <w:sz w:val="23"/>
          <w:szCs w:val="23"/>
        </w:rPr>
        <w:tab/>
      </w:r>
    </w:p>
    <w:p w14:paraId="400DD09C" w14:textId="77777777" w:rsidR="00F24E93" w:rsidRDefault="00F24E93" w:rsidP="00F24E93">
      <w:pPr>
        <w:pBdr>
          <w:bottom w:val="single" w:sz="6" w:space="1" w:color="auto"/>
        </w:pBdr>
        <w:spacing w:after="0" w:line="360" w:lineRule="auto"/>
        <w:ind w:left="2160" w:hanging="2160"/>
        <w:rPr>
          <w:rFonts w:ascii="Tw Cen MT" w:hAnsi="Tw Cen MT"/>
          <w:sz w:val="23"/>
          <w:szCs w:val="23"/>
        </w:rPr>
      </w:pPr>
      <w:r w:rsidRPr="00F24E93">
        <w:rPr>
          <w:rFonts w:ascii="Tw Cen MT" w:hAnsi="Tw Cen MT"/>
          <w:sz w:val="23"/>
          <w:szCs w:val="23"/>
        </w:rPr>
        <w:t xml:space="preserve">Recorded by: </w:t>
      </w:r>
      <w:r w:rsidR="009E093F">
        <w:rPr>
          <w:rFonts w:ascii="Tw Cen MT" w:hAnsi="Tw Cen MT"/>
          <w:sz w:val="23"/>
          <w:szCs w:val="23"/>
        </w:rPr>
        <w:tab/>
        <w:t>Kasia Hart, SWAP Coordinator</w:t>
      </w:r>
    </w:p>
    <w:p w14:paraId="7C951B0C" w14:textId="77777777" w:rsidR="00B1614D" w:rsidRDefault="00B1614D" w:rsidP="00F24E93">
      <w:pPr>
        <w:spacing w:after="0" w:line="360" w:lineRule="auto"/>
        <w:ind w:left="2160" w:hanging="2160"/>
        <w:rPr>
          <w:rFonts w:ascii="Tw Cen MT" w:hAnsi="Tw Cen MT"/>
          <w:b/>
          <w:sz w:val="23"/>
          <w:szCs w:val="23"/>
        </w:rPr>
      </w:pPr>
    </w:p>
    <w:p w14:paraId="5890EBEC" w14:textId="22C56A0C" w:rsidR="006E377A" w:rsidRDefault="006E377A" w:rsidP="00F24E93">
      <w:pPr>
        <w:spacing w:after="0" w:line="360" w:lineRule="auto"/>
        <w:ind w:left="2160" w:hanging="2160"/>
        <w:rPr>
          <w:rFonts w:ascii="Tw Cen MT" w:hAnsi="Tw Cen MT"/>
          <w:b/>
          <w:sz w:val="23"/>
          <w:szCs w:val="23"/>
        </w:rPr>
      </w:pPr>
      <w:r w:rsidRPr="00D952E6">
        <w:rPr>
          <w:rFonts w:ascii="Tw Cen MT" w:hAnsi="Tw Cen MT"/>
          <w:b/>
          <w:sz w:val="23"/>
          <w:szCs w:val="23"/>
        </w:rPr>
        <w:t>Community Exchange</w:t>
      </w:r>
      <w:r w:rsidR="00B1614D" w:rsidRPr="00D952E6">
        <w:rPr>
          <w:rFonts w:ascii="Tw Cen MT" w:hAnsi="Tw Cen MT"/>
          <w:b/>
          <w:sz w:val="23"/>
          <w:szCs w:val="23"/>
        </w:rPr>
        <w:t xml:space="preserve"> </w:t>
      </w:r>
    </w:p>
    <w:p w14:paraId="70352BC9" w14:textId="56AB6970" w:rsidR="00D952E6" w:rsidRPr="00D952E6" w:rsidRDefault="00D952E6" w:rsidP="00D952E6">
      <w:pPr>
        <w:pStyle w:val="ListParagraph"/>
        <w:numPr>
          <w:ilvl w:val="0"/>
          <w:numId w:val="6"/>
        </w:numPr>
        <w:spacing w:after="0" w:line="240" w:lineRule="auto"/>
        <w:rPr>
          <w:rFonts w:ascii="Tw Cen MT" w:hAnsi="Tw Cen MT"/>
          <w:b/>
          <w:sz w:val="23"/>
          <w:szCs w:val="23"/>
        </w:rPr>
      </w:pPr>
      <w:r>
        <w:rPr>
          <w:rFonts w:ascii="Tw Cen MT" w:hAnsi="Tw Cen MT"/>
          <w:b/>
          <w:sz w:val="23"/>
          <w:szCs w:val="23"/>
        </w:rPr>
        <w:t>Sherborn</w:t>
      </w:r>
      <w:r>
        <w:rPr>
          <w:rFonts w:ascii="Tw Cen MT" w:hAnsi="Tw Cen MT"/>
          <w:sz w:val="23"/>
          <w:szCs w:val="23"/>
        </w:rPr>
        <w:t xml:space="preserve"> is currently experiencing a wave of development, including a 67 unit age-restricted 40B development on Coolidge Street, as well as another proposal for an assisted living facility.</w:t>
      </w:r>
    </w:p>
    <w:p w14:paraId="393FD5EE" w14:textId="0AF094A9" w:rsidR="00D952E6" w:rsidRPr="00F86B4D" w:rsidRDefault="00D952E6" w:rsidP="00D952E6">
      <w:pPr>
        <w:pStyle w:val="ListParagraph"/>
        <w:numPr>
          <w:ilvl w:val="0"/>
          <w:numId w:val="6"/>
        </w:numPr>
        <w:spacing w:after="0" w:line="240" w:lineRule="auto"/>
        <w:rPr>
          <w:rFonts w:ascii="Tw Cen MT" w:hAnsi="Tw Cen MT"/>
          <w:b/>
          <w:sz w:val="23"/>
          <w:szCs w:val="23"/>
        </w:rPr>
      </w:pPr>
      <w:r>
        <w:rPr>
          <w:rFonts w:ascii="Tw Cen MT" w:hAnsi="Tw Cen MT"/>
          <w:sz w:val="23"/>
          <w:szCs w:val="23"/>
        </w:rPr>
        <w:t xml:space="preserve">In addition to progress on a commercial solar array on Lumber Street, </w:t>
      </w:r>
      <w:r w:rsidRPr="00F86B4D">
        <w:rPr>
          <w:rFonts w:ascii="Tw Cen MT" w:hAnsi="Tw Cen MT"/>
          <w:b/>
          <w:sz w:val="23"/>
          <w:szCs w:val="23"/>
        </w:rPr>
        <w:t>Hopkinton</w:t>
      </w:r>
      <w:r>
        <w:rPr>
          <w:rFonts w:ascii="Tw Cen MT" w:hAnsi="Tw Cen MT"/>
          <w:sz w:val="23"/>
          <w:szCs w:val="23"/>
        </w:rPr>
        <w:t xml:space="preserve"> is working on a few subdivisions as well as some articles for Town Meeting, which include a hotel overlay district and some changes to heights in the Industrial District.</w:t>
      </w:r>
    </w:p>
    <w:p w14:paraId="48B194F9" w14:textId="6025F4B0" w:rsidR="00F86B4D" w:rsidRPr="002B1113" w:rsidRDefault="007A4370" w:rsidP="00D952E6">
      <w:pPr>
        <w:pStyle w:val="ListParagraph"/>
        <w:numPr>
          <w:ilvl w:val="0"/>
          <w:numId w:val="6"/>
        </w:numPr>
        <w:spacing w:after="0" w:line="240" w:lineRule="auto"/>
        <w:rPr>
          <w:rFonts w:ascii="Tw Cen MT" w:hAnsi="Tw Cen MT"/>
          <w:b/>
          <w:sz w:val="23"/>
          <w:szCs w:val="23"/>
        </w:rPr>
      </w:pPr>
      <w:r>
        <w:rPr>
          <w:rFonts w:ascii="Tw Cen MT" w:hAnsi="Tw Cen MT"/>
          <w:sz w:val="23"/>
          <w:szCs w:val="23"/>
        </w:rPr>
        <w:t xml:space="preserve">At Town Meeting, </w:t>
      </w:r>
      <w:r w:rsidRPr="002B1113">
        <w:rPr>
          <w:rFonts w:ascii="Tw Cen MT" w:hAnsi="Tw Cen MT"/>
          <w:b/>
          <w:sz w:val="23"/>
          <w:szCs w:val="23"/>
        </w:rPr>
        <w:t>Norfolk</w:t>
      </w:r>
      <w:r>
        <w:rPr>
          <w:rFonts w:ascii="Tw Cen MT" w:hAnsi="Tw Cen MT"/>
          <w:sz w:val="23"/>
          <w:szCs w:val="23"/>
        </w:rPr>
        <w:t xml:space="preserve"> residents voted to ban recreational marijuana businesses</w:t>
      </w:r>
      <w:r w:rsidR="002B1113">
        <w:rPr>
          <w:rFonts w:ascii="Tw Cen MT" w:hAnsi="Tw Cen MT"/>
          <w:sz w:val="23"/>
          <w:szCs w:val="23"/>
        </w:rPr>
        <w:t>. The Town also recently applied for Safe Harbor, and is considering updating their Master Plan</w:t>
      </w:r>
    </w:p>
    <w:p w14:paraId="4BF3B9A6" w14:textId="232B0123" w:rsidR="002B1113" w:rsidRPr="002B1113" w:rsidRDefault="002B1113" w:rsidP="00D952E6">
      <w:pPr>
        <w:pStyle w:val="ListParagraph"/>
        <w:numPr>
          <w:ilvl w:val="0"/>
          <w:numId w:val="6"/>
        </w:numPr>
        <w:spacing w:after="0" w:line="240" w:lineRule="auto"/>
        <w:rPr>
          <w:rFonts w:ascii="Tw Cen MT" w:hAnsi="Tw Cen MT"/>
          <w:b/>
          <w:sz w:val="23"/>
          <w:szCs w:val="23"/>
        </w:rPr>
      </w:pPr>
      <w:r>
        <w:rPr>
          <w:rFonts w:ascii="Tw Cen MT" w:hAnsi="Tw Cen MT"/>
          <w:b/>
          <w:sz w:val="23"/>
          <w:szCs w:val="23"/>
        </w:rPr>
        <w:t xml:space="preserve">Wrentham </w:t>
      </w:r>
      <w:r>
        <w:rPr>
          <w:rFonts w:ascii="Tw Cen MT" w:hAnsi="Tw Cen MT"/>
          <w:sz w:val="23"/>
          <w:szCs w:val="23"/>
        </w:rPr>
        <w:t xml:space="preserve">recently approved an indoor go-karting facility. The Route 1 corridor study is ongoing, and the Town would like to explore eventual rezoning along the corridor. Additionally, Kevin Sweet, former Town </w:t>
      </w:r>
      <w:r w:rsidRPr="002B1113">
        <w:rPr>
          <w:rFonts w:ascii="Tw Cen MT" w:hAnsi="Tw Cen MT"/>
          <w:sz w:val="23"/>
          <w:szCs w:val="23"/>
        </w:rPr>
        <w:t xml:space="preserve">Administrator </w:t>
      </w:r>
      <w:r>
        <w:rPr>
          <w:rFonts w:ascii="Tw Cen MT" w:hAnsi="Tw Cen MT"/>
          <w:sz w:val="23"/>
          <w:szCs w:val="23"/>
        </w:rPr>
        <w:t xml:space="preserve">in Maynard, has been named Town Administrator in Wrentham. </w:t>
      </w:r>
    </w:p>
    <w:p w14:paraId="6165EE5B" w14:textId="1198DAC3" w:rsidR="002B1113" w:rsidRPr="00373A03" w:rsidRDefault="00373A03" w:rsidP="00D952E6">
      <w:pPr>
        <w:pStyle w:val="ListParagraph"/>
        <w:numPr>
          <w:ilvl w:val="0"/>
          <w:numId w:val="6"/>
        </w:numPr>
        <w:spacing w:after="0" w:line="240" w:lineRule="auto"/>
        <w:rPr>
          <w:rFonts w:ascii="Tw Cen MT" w:hAnsi="Tw Cen MT"/>
          <w:b/>
          <w:sz w:val="23"/>
          <w:szCs w:val="23"/>
        </w:rPr>
      </w:pPr>
      <w:r>
        <w:rPr>
          <w:rFonts w:ascii="Tw Cen MT" w:hAnsi="Tw Cen MT"/>
          <w:sz w:val="23"/>
          <w:szCs w:val="23"/>
        </w:rPr>
        <w:t xml:space="preserve">An OSRP is currently in progress in </w:t>
      </w:r>
      <w:r w:rsidRPr="00532F10">
        <w:rPr>
          <w:rFonts w:ascii="Tw Cen MT" w:hAnsi="Tw Cen MT"/>
          <w:b/>
          <w:sz w:val="23"/>
          <w:szCs w:val="23"/>
        </w:rPr>
        <w:t>Medway</w:t>
      </w:r>
      <w:r>
        <w:rPr>
          <w:rFonts w:ascii="Tw Cen MT" w:hAnsi="Tw Cen MT"/>
          <w:sz w:val="23"/>
          <w:szCs w:val="23"/>
        </w:rPr>
        <w:t xml:space="preserve">. Timber Crest, the Town’s 148-unit single family </w:t>
      </w:r>
      <w:bookmarkStart w:id="0" w:name="_GoBack"/>
      <w:bookmarkEnd w:id="0"/>
      <w:r>
        <w:rPr>
          <w:rFonts w:ascii="Tw Cen MT" w:hAnsi="Tw Cen MT"/>
          <w:sz w:val="23"/>
          <w:szCs w:val="23"/>
        </w:rPr>
        <w:t>subdivision, is currently under review by the Conservation Commission. The Town will also be holding a special Town Meeting on March 19 to vote on allowing the cultivation and processing, but not sale of, recreational marijuana.</w:t>
      </w:r>
    </w:p>
    <w:p w14:paraId="300D340C" w14:textId="77777777" w:rsidR="00373A03" w:rsidRDefault="00373A03" w:rsidP="008E1C3A">
      <w:pPr>
        <w:spacing w:after="0" w:line="240" w:lineRule="auto"/>
        <w:rPr>
          <w:rFonts w:ascii="Tw Cen MT" w:hAnsi="Tw Cen MT"/>
          <w:b/>
          <w:sz w:val="23"/>
          <w:szCs w:val="23"/>
        </w:rPr>
      </w:pPr>
    </w:p>
    <w:p w14:paraId="2CE915A1" w14:textId="04EF90EB" w:rsidR="008E1C3A" w:rsidRDefault="008E1C3A" w:rsidP="008E1C3A">
      <w:pPr>
        <w:spacing w:after="0" w:line="240" w:lineRule="auto"/>
        <w:rPr>
          <w:rFonts w:ascii="Tw Cen MT" w:hAnsi="Tw Cen MT"/>
          <w:b/>
          <w:sz w:val="23"/>
          <w:szCs w:val="23"/>
        </w:rPr>
      </w:pPr>
      <w:r w:rsidRPr="00D952E6">
        <w:rPr>
          <w:rFonts w:ascii="Tw Cen MT" w:hAnsi="Tw Cen MT"/>
          <w:b/>
          <w:sz w:val="23"/>
          <w:szCs w:val="23"/>
        </w:rPr>
        <w:t>Update from MAPC</w:t>
      </w:r>
    </w:p>
    <w:p w14:paraId="75972929" w14:textId="34A1D6CF" w:rsidR="008E1C3A" w:rsidRPr="00BA5F7D" w:rsidRDefault="003E1D09" w:rsidP="008E1C3A">
      <w:pPr>
        <w:pStyle w:val="ListParagraph"/>
        <w:numPr>
          <w:ilvl w:val="0"/>
          <w:numId w:val="9"/>
        </w:numPr>
        <w:spacing w:after="0" w:line="240" w:lineRule="auto"/>
        <w:rPr>
          <w:rFonts w:ascii="Tw Cen MT" w:hAnsi="Tw Cen MT"/>
          <w:b/>
          <w:sz w:val="23"/>
          <w:szCs w:val="23"/>
        </w:rPr>
      </w:pPr>
      <w:r>
        <w:rPr>
          <w:rFonts w:ascii="Tw Cen MT" w:hAnsi="Tw Cen MT"/>
          <w:sz w:val="23"/>
          <w:szCs w:val="23"/>
        </w:rPr>
        <w:t xml:space="preserve">The Milford Regional Medical Center is conducted a Community Health Needs Assessment and is looking for community members to complete a survey regarding a wide array of community health issues. If you would like to participate, please contact Donna Boynton, PR/Benefits Coordinator at </w:t>
      </w:r>
      <w:hyperlink r:id="rId7" w:history="1">
        <w:r w:rsidRPr="003E1D09">
          <w:rPr>
            <w:rStyle w:val="Hyperlink"/>
            <w:rFonts w:ascii="Tw Cen MT" w:hAnsi="Tw Cen MT"/>
            <w:sz w:val="23"/>
            <w:szCs w:val="23"/>
          </w:rPr>
          <w:t>dboynton@milreg.org</w:t>
        </w:r>
      </w:hyperlink>
      <w:r w:rsidRPr="003E1D09">
        <w:rPr>
          <w:rFonts w:ascii="Tw Cen MT" w:hAnsi="Tw Cen MT"/>
          <w:sz w:val="23"/>
          <w:szCs w:val="23"/>
        </w:rPr>
        <w:t xml:space="preserve"> or (508) 422-2206</w:t>
      </w:r>
      <w:r>
        <w:rPr>
          <w:rFonts w:ascii="Tw Cen MT" w:hAnsi="Tw Cen MT"/>
          <w:sz w:val="23"/>
          <w:szCs w:val="23"/>
        </w:rPr>
        <w:t>.</w:t>
      </w:r>
      <w:r w:rsidR="005D4FD8">
        <w:rPr>
          <w:rFonts w:ascii="Tw Cen MT" w:hAnsi="Tw Cen MT"/>
          <w:sz w:val="23"/>
          <w:szCs w:val="23"/>
        </w:rPr>
        <w:t xml:space="preserve"> Barry Keppard, MAPC Public Health Director, will be following up with more details.</w:t>
      </w:r>
    </w:p>
    <w:p w14:paraId="289329D3" w14:textId="166AFE26" w:rsidR="00AD004B" w:rsidRPr="00AD004B" w:rsidRDefault="00BA5F7D" w:rsidP="008E1C3A">
      <w:pPr>
        <w:pStyle w:val="ListParagraph"/>
        <w:numPr>
          <w:ilvl w:val="0"/>
          <w:numId w:val="9"/>
        </w:numPr>
        <w:spacing w:after="0" w:line="240" w:lineRule="auto"/>
        <w:rPr>
          <w:rFonts w:ascii="Tw Cen MT" w:hAnsi="Tw Cen MT"/>
          <w:b/>
          <w:sz w:val="23"/>
          <w:szCs w:val="23"/>
        </w:rPr>
      </w:pPr>
      <w:r>
        <w:rPr>
          <w:rFonts w:ascii="Tw Cen MT" w:hAnsi="Tw Cen MT"/>
          <w:sz w:val="23"/>
          <w:szCs w:val="23"/>
        </w:rPr>
        <w:t>The Mass Housing Partnership</w:t>
      </w:r>
      <w:r w:rsidR="00582EC0">
        <w:rPr>
          <w:rFonts w:ascii="Tw Cen MT" w:hAnsi="Tw Cen MT"/>
          <w:sz w:val="23"/>
          <w:szCs w:val="23"/>
        </w:rPr>
        <w:t xml:space="preserve"> (MHP)</w:t>
      </w:r>
      <w:r>
        <w:rPr>
          <w:rFonts w:ascii="Tw Cen MT" w:hAnsi="Tw Cen MT"/>
          <w:sz w:val="23"/>
          <w:szCs w:val="23"/>
        </w:rPr>
        <w:t xml:space="preserve"> has a $2 million grant opportunity available </w:t>
      </w:r>
      <w:r w:rsidR="00AD004B">
        <w:rPr>
          <w:rFonts w:ascii="Tw Cen MT" w:hAnsi="Tw Cen MT"/>
          <w:sz w:val="23"/>
          <w:szCs w:val="23"/>
        </w:rPr>
        <w:t xml:space="preserve">through their </w:t>
      </w:r>
      <w:hyperlink r:id="rId8" w:history="1">
        <w:r w:rsidR="00AD004B" w:rsidRPr="00AD004B">
          <w:rPr>
            <w:rStyle w:val="Hyperlink"/>
            <w:rFonts w:ascii="Tw Cen MT" w:hAnsi="Tw Cen MT"/>
            <w:sz w:val="23"/>
            <w:szCs w:val="23"/>
          </w:rPr>
          <w:t>Planning for Housing Production Program</w:t>
        </w:r>
      </w:hyperlink>
      <w:r w:rsidR="00AD004B">
        <w:rPr>
          <w:rFonts w:ascii="Tw Cen MT" w:hAnsi="Tw Cen MT"/>
          <w:sz w:val="23"/>
          <w:szCs w:val="23"/>
        </w:rPr>
        <w:t xml:space="preserve">. Communities with an SHI of less than 13% are eligible to apply, and funds can be utilized for assistance with zoning, planning public </w:t>
      </w:r>
      <w:r w:rsidR="00AD004B">
        <w:rPr>
          <w:rFonts w:ascii="Tw Cen MT" w:hAnsi="Tw Cen MT"/>
          <w:sz w:val="23"/>
          <w:szCs w:val="23"/>
        </w:rPr>
        <w:lastRenderedPageBreak/>
        <w:t>infrastructure improvements, planning and community development, and public education and data transparency. Applications are due at 5pm on Thursday, March 29, 2018.</w:t>
      </w:r>
    </w:p>
    <w:p w14:paraId="369B1479" w14:textId="77777777" w:rsidR="003274E8" w:rsidRPr="00FB7CAA" w:rsidRDefault="003274E8" w:rsidP="00F24E93">
      <w:pPr>
        <w:spacing w:after="0" w:line="360" w:lineRule="auto"/>
        <w:ind w:left="2160" w:hanging="2160"/>
        <w:rPr>
          <w:rFonts w:ascii="Tw Cen MT" w:hAnsi="Tw Cen MT"/>
          <w:b/>
          <w:sz w:val="23"/>
          <w:szCs w:val="23"/>
          <w:highlight w:val="yellow"/>
        </w:rPr>
      </w:pPr>
    </w:p>
    <w:p w14:paraId="4A5550A1" w14:textId="1D261E18" w:rsidR="003F1D52" w:rsidRPr="00AA172C" w:rsidRDefault="006D7192" w:rsidP="006D7192">
      <w:pPr>
        <w:spacing w:after="0" w:line="240" w:lineRule="auto"/>
        <w:rPr>
          <w:rFonts w:ascii="Tw Cen MT" w:hAnsi="Tw Cen MT"/>
          <w:b/>
          <w:sz w:val="23"/>
          <w:szCs w:val="23"/>
        </w:rPr>
      </w:pPr>
      <w:r w:rsidRPr="00AA172C">
        <w:rPr>
          <w:rFonts w:ascii="Tw Cen MT" w:hAnsi="Tw Cen MT"/>
          <w:b/>
          <w:sz w:val="23"/>
          <w:szCs w:val="23"/>
        </w:rPr>
        <w:t>Legislative Update</w:t>
      </w:r>
    </w:p>
    <w:p w14:paraId="5AB9934B" w14:textId="2EC2AC76" w:rsidR="006D7192" w:rsidRPr="00AA172C" w:rsidRDefault="006D7192" w:rsidP="006D7192">
      <w:pPr>
        <w:spacing w:after="0" w:line="240" w:lineRule="auto"/>
        <w:rPr>
          <w:rFonts w:ascii="Tw Cen MT" w:hAnsi="Tw Cen MT"/>
          <w:sz w:val="23"/>
          <w:szCs w:val="23"/>
        </w:rPr>
      </w:pPr>
      <w:proofErr w:type="spellStart"/>
      <w:r w:rsidRPr="00AA172C">
        <w:rPr>
          <w:rFonts w:ascii="Tw Cen MT" w:hAnsi="Tw Cen MT"/>
          <w:sz w:val="23"/>
          <w:szCs w:val="23"/>
        </w:rPr>
        <w:t>Lizzi</w:t>
      </w:r>
      <w:proofErr w:type="spellEnd"/>
      <w:r w:rsidRPr="00AA172C">
        <w:rPr>
          <w:rFonts w:ascii="Tw Cen MT" w:hAnsi="Tw Cen MT"/>
          <w:sz w:val="23"/>
          <w:szCs w:val="23"/>
        </w:rPr>
        <w:t xml:space="preserve"> Weyant, MAPC Government Affairs Manager, called in to provide an update </w:t>
      </w:r>
      <w:r w:rsidR="00AA172C" w:rsidRPr="00AA172C">
        <w:rPr>
          <w:rFonts w:ascii="Tw Cen MT" w:hAnsi="Tw Cen MT"/>
          <w:sz w:val="23"/>
          <w:szCs w:val="23"/>
        </w:rPr>
        <w:t>on the Commonwealth’s budget and other ongoing activity in the Legislature.</w:t>
      </w:r>
    </w:p>
    <w:p w14:paraId="7BE4BD95" w14:textId="77777777" w:rsidR="006D7192" w:rsidRDefault="006D7192" w:rsidP="006D7192">
      <w:pPr>
        <w:spacing w:after="0" w:line="240" w:lineRule="auto"/>
        <w:rPr>
          <w:rFonts w:ascii="Tw Cen MT" w:hAnsi="Tw Cen MT"/>
          <w:sz w:val="23"/>
          <w:szCs w:val="23"/>
          <w:highlight w:val="yellow"/>
        </w:rPr>
      </w:pPr>
    </w:p>
    <w:p w14:paraId="405D04B2" w14:textId="35DCF5F1" w:rsidR="00AA172C" w:rsidRDefault="00AA172C" w:rsidP="006D7192">
      <w:pPr>
        <w:spacing w:after="0" w:line="240" w:lineRule="auto"/>
        <w:rPr>
          <w:rFonts w:ascii="Tw Cen MT" w:hAnsi="Tw Cen MT"/>
          <w:sz w:val="23"/>
          <w:szCs w:val="23"/>
        </w:rPr>
      </w:pPr>
      <w:r w:rsidRPr="00AA172C">
        <w:rPr>
          <w:rFonts w:ascii="Tw Cen MT" w:hAnsi="Tw Cen MT"/>
          <w:sz w:val="23"/>
          <w:szCs w:val="23"/>
        </w:rPr>
        <w:t xml:space="preserve">The </w:t>
      </w:r>
      <w:r>
        <w:rPr>
          <w:rFonts w:ascii="Tw Cen MT" w:hAnsi="Tw Cen MT"/>
          <w:sz w:val="23"/>
          <w:szCs w:val="23"/>
        </w:rPr>
        <w:t>Legislature has returned from a break for the holidays, and there is lots of activity planned for the remainder of the session. Th</w:t>
      </w:r>
      <w:r w:rsidR="00EC4907">
        <w:rPr>
          <w:rFonts w:ascii="Tw Cen MT" w:hAnsi="Tw Cen MT"/>
          <w:sz w:val="23"/>
          <w:szCs w:val="23"/>
        </w:rPr>
        <w:t xml:space="preserve">e Governor will file his budget in the coming weeks, followed by the House and then the Senate. Two of MAPC’s main budget advocacy efforts will be focused on DLTA and the Shannon Grant, which supports youth anti-gang violence initiatives. </w:t>
      </w:r>
      <w:r w:rsidR="00302E5E">
        <w:rPr>
          <w:rFonts w:ascii="Tw Cen MT" w:hAnsi="Tw Cen MT"/>
          <w:sz w:val="23"/>
          <w:szCs w:val="23"/>
        </w:rPr>
        <w:t>DLTA has been held at $2.8 million for the past several years, and is increasingly connected to other state funding opportunities. Therefore, MAPC will be asking for $3.4 million this year.</w:t>
      </w:r>
      <w:r w:rsidR="007356DA">
        <w:rPr>
          <w:rFonts w:ascii="Tw Cen MT" w:hAnsi="Tw Cen MT"/>
          <w:sz w:val="23"/>
          <w:szCs w:val="23"/>
        </w:rPr>
        <w:t xml:space="preserve"> Please stay tuned for more information regarding DLTA advocacy assistance—we will need your help!</w:t>
      </w:r>
      <w:r w:rsidR="00302E5E">
        <w:rPr>
          <w:rFonts w:ascii="Tw Cen MT" w:hAnsi="Tw Cen MT"/>
          <w:sz w:val="23"/>
          <w:szCs w:val="23"/>
        </w:rPr>
        <w:t xml:space="preserve"> The Shannon grant has seen a steady decline in recent years. </w:t>
      </w:r>
      <w:r w:rsidR="007D2781">
        <w:rPr>
          <w:rFonts w:ascii="Tw Cen MT" w:hAnsi="Tw Cen MT"/>
          <w:sz w:val="23"/>
          <w:szCs w:val="23"/>
        </w:rPr>
        <w:t>Although</w:t>
      </w:r>
      <w:r w:rsidR="00302E5E">
        <w:rPr>
          <w:rFonts w:ascii="Tw Cen MT" w:hAnsi="Tw Cen MT"/>
          <w:sz w:val="23"/>
          <w:szCs w:val="23"/>
        </w:rPr>
        <w:t xml:space="preserve"> there was a decline in youth violence over the same time period, there has recently been an uptick</w:t>
      </w:r>
      <w:r w:rsidR="007356DA">
        <w:rPr>
          <w:rFonts w:ascii="Tw Cen MT" w:hAnsi="Tw Cen MT"/>
          <w:sz w:val="23"/>
          <w:szCs w:val="23"/>
        </w:rPr>
        <w:t xml:space="preserve">, potentially related to the opioid crisis and housing shortage. </w:t>
      </w:r>
    </w:p>
    <w:p w14:paraId="13D82614" w14:textId="77777777" w:rsidR="007356DA" w:rsidRDefault="007356DA" w:rsidP="006D7192">
      <w:pPr>
        <w:spacing w:after="0" w:line="240" w:lineRule="auto"/>
        <w:rPr>
          <w:rFonts w:ascii="Tw Cen MT" w:hAnsi="Tw Cen MT"/>
          <w:sz w:val="23"/>
          <w:szCs w:val="23"/>
        </w:rPr>
      </w:pPr>
    </w:p>
    <w:p w14:paraId="66399233" w14:textId="3B92D79C" w:rsidR="007356DA" w:rsidRPr="00AA172C" w:rsidRDefault="007356DA" w:rsidP="006D7192">
      <w:pPr>
        <w:spacing w:after="0" w:line="240" w:lineRule="auto"/>
        <w:rPr>
          <w:rFonts w:ascii="Tw Cen MT" w:hAnsi="Tw Cen MT"/>
          <w:sz w:val="23"/>
          <w:szCs w:val="23"/>
        </w:rPr>
      </w:pPr>
      <w:r>
        <w:rPr>
          <w:rFonts w:ascii="Tw Cen MT" w:hAnsi="Tw Cen MT"/>
          <w:sz w:val="23"/>
          <w:szCs w:val="23"/>
        </w:rPr>
        <w:t>A hearing for the Governor’s opioid bill was on Tuesday, January 16, and there will be a hearing for the Governor’s Housing Choice bill on Tuesday, January 30 at 10am. The Housing Choice Initiative, which was unveiled last month, creates incentives for communities to build more housing. There is also a complementary program designed to support housing production in small towns (populations &lt; 7,000).</w:t>
      </w:r>
    </w:p>
    <w:p w14:paraId="1AD55E77" w14:textId="77777777" w:rsidR="00BE000A" w:rsidRDefault="00BE000A" w:rsidP="006D7192">
      <w:pPr>
        <w:spacing w:after="0" w:line="240" w:lineRule="auto"/>
        <w:rPr>
          <w:rFonts w:ascii="Tw Cen MT" w:hAnsi="Tw Cen MT"/>
          <w:sz w:val="23"/>
          <w:szCs w:val="23"/>
          <w:highlight w:val="yellow"/>
        </w:rPr>
      </w:pPr>
    </w:p>
    <w:p w14:paraId="0B665A89" w14:textId="1BDFB3C9" w:rsidR="00E67F6F" w:rsidRDefault="00E67F6F" w:rsidP="006D7192">
      <w:pPr>
        <w:spacing w:after="0" w:line="240" w:lineRule="auto"/>
        <w:rPr>
          <w:rFonts w:ascii="Tw Cen MT" w:hAnsi="Tw Cen MT"/>
          <w:sz w:val="23"/>
          <w:szCs w:val="23"/>
          <w:highlight w:val="yellow"/>
        </w:rPr>
      </w:pPr>
      <w:r w:rsidRPr="00E67F6F">
        <w:rPr>
          <w:rFonts w:ascii="Tw Cen MT" w:hAnsi="Tw Cen MT"/>
          <w:sz w:val="23"/>
          <w:szCs w:val="23"/>
        </w:rPr>
        <w:t xml:space="preserve">Additionally, the </w:t>
      </w:r>
      <w:r>
        <w:rPr>
          <w:rFonts w:ascii="Tw Cen MT" w:hAnsi="Tw Cen MT"/>
          <w:sz w:val="23"/>
          <w:szCs w:val="23"/>
        </w:rPr>
        <w:t xml:space="preserve">Legislature is committed to moving forward on a criminal justice reform bill, as well as addressing </w:t>
      </w:r>
      <w:proofErr w:type="spellStart"/>
      <w:r>
        <w:rPr>
          <w:rFonts w:ascii="Tw Cen MT" w:hAnsi="Tw Cen MT"/>
          <w:sz w:val="23"/>
          <w:szCs w:val="23"/>
        </w:rPr>
        <w:t>AirBnb</w:t>
      </w:r>
      <w:proofErr w:type="spellEnd"/>
      <w:r>
        <w:rPr>
          <w:rFonts w:ascii="Tw Cen MT" w:hAnsi="Tw Cen MT"/>
          <w:sz w:val="23"/>
          <w:szCs w:val="23"/>
        </w:rPr>
        <w:t xml:space="preserve">. It is anticipated that there will be an environmental bond bill and potentially an economic development bill this session as well. </w:t>
      </w:r>
    </w:p>
    <w:p w14:paraId="70ABEB98" w14:textId="77777777" w:rsidR="00E67F6F" w:rsidRPr="00FB7CAA" w:rsidRDefault="00E67F6F" w:rsidP="006D7192">
      <w:pPr>
        <w:spacing w:after="0" w:line="240" w:lineRule="auto"/>
        <w:rPr>
          <w:rFonts w:ascii="Tw Cen MT" w:hAnsi="Tw Cen MT"/>
          <w:sz w:val="23"/>
          <w:szCs w:val="23"/>
          <w:highlight w:val="yellow"/>
        </w:rPr>
      </w:pPr>
    </w:p>
    <w:p w14:paraId="21B7A13E" w14:textId="77777777" w:rsidR="002831DF" w:rsidRDefault="002831DF" w:rsidP="006D7192">
      <w:pPr>
        <w:spacing w:after="0" w:line="240" w:lineRule="auto"/>
        <w:rPr>
          <w:rFonts w:ascii="Tw Cen MT" w:hAnsi="Tw Cen MT"/>
          <w:b/>
          <w:sz w:val="23"/>
          <w:szCs w:val="23"/>
        </w:rPr>
      </w:pPr>
    </w:p>
    <w:p w14:paraId="1DC630D6" w14:textId="2B8829C8" w:rsidR="00485857" w:rsidRPr="002831DF" w:rsidRDefault="002831DF" w:rsidP="006D7192">
      <w:pPr>
        <w:spacing w:after="0" w:line="240" w:lineRule="auto"/>
        <w:rPr>
          <w:rFonts w:ascii="Tw Cen MT" w:hAnsi="Tw Cen MT"/>
          <w:b/>
          <w:sz w:val="23"/>
          <w:szCs w:val="23"/>
        </w:rPr>
      </w:pPr>
      <w:r w:rsidRPr="002831DF">
        <w:rPr>
          <w:rFonts w:ascii="Tw Cen MT" w:hAnsi="Tw Cen MT"/>
          <w:b/>
          <w:sz w:val="23"/>
          <w:szCs w:val="23"/>
        </w:rPr>
        <w:t>Update from 495/</w:t>
      </w:r>
      <w:proofErr w:type="spellStart"/>
      <w:r w:rsidRPr="002831DF">
        <w:rPr>
          <w:rFonts w:ascii="Tw Cen MT" w:hAnsi="Tw Cen MT"/>
          <w:b/>
          <w:sz w:val="23"/>
          <w:szCs w:val="23"/>
        </w:rPr>
        <w:t>MetroWest</w:t>
      </w:r>
      <w:proofErr w:type="spellEnd"/>
      <w:r w:rsidRPr="002831DF">
        <w:rPr>
          <w:rFonts w:ascii="Tw Cen MT" w:hAnsi="Tw Cen MT"/>
          <w:b/>
          <w:sz w:val="23"/>
          <w:szCs w:val="23"/>
        </w:rPr>
        <w:t xml:space="preserve"> Partnership</w:t>
      </w:r>
    </w:p>
    <w:p w14:paraId="1CB19B39" w14:textId="34CAEF09" w:rsidR="002831DF" w:rsidRDefault="004E193C" w:rsidP="006D7192">
      <w:pPr>
        <w:spacing w:after="0" w:line="240" w:lineRule="auto"/>
        <w:rPr>
          <w:rFonts w:ascii="Tw Cen MT" w:hAnsi="Tw Cen MT"/>
          <w:sz w:val="23"/>
          <w:szCs w:val="23"/>
        </w:rPr>
      </w:pPr>
      <w:r w:rsidRPr="004E193C">
        <w:rPr>
          <w:rFonts w:ascii="Tw Cen MT" w:hAnsi="Tw Cen MT"/>
          <w:sz w:val="23"/>
          <w:szCs w:val="23"/>
        </w:rPr>
        <w:t xml:space="preserve">Jessica </w:t>
      </w:r>
      <w:r>
        <w:rPr>
          <w:rFonts w:ascii="Tw Cen MT" w:hAnsi="Tw Cen MT"/>
          <w:sz w:val="23"/>
          <w:szCs w:val="23"/>
        </w:rPr>
        <w:t>Strunkin provided an overview of two ongoing efforts at the 495/</w:t>
      </w:r>
      <w:proofErr w:type="spellStart"/>
      <w:r>
        <w:rPr>
          <w:rFonts w:ascii="Tw Cen MT" w:hAnsi="Tw Cen MT"/>
          <w:sz w:val="23"/>
          <w:szCs w:val="23"/>
        </w:rPr>
        <w:t>MetroWest</w:t>
      </w:r>
      <w:proofErr w:type="spellEnd"/>
      <w:r>
        <w:rPr>
          <w:rFonts w:ascii="Tw Cen MT" w:hAnsi="Tw Cen MT"/>
          <w:sz w:val="23"/>
          <w:szCs w:val="23"/>
        </w:rPr>
        <w:t xml:space="preserve"> Partnership—the regional priority development area (PDA) update, as well as an update on the Suburban Edge Commission.</w:t>
      </w:r>
    </w:p>
    <w:p w14:paraId="3B047360" w14:textId="77777777" w:rsidR="004E193C" w:rsidRPr="00DD6970" w:rsidRDefault="004E193C" w:rsidP="006D7192">
      <w:pPr>
        <w:spacing w:after="0" w:line="240" w:lineRule="auto"/>
        <w:rPr>
          <w:rFonts w:ascii="Tw Cen MT" w:hAnsi="Tw Cen MT"/>
          <w:i/>
          <w:sz w:val="23"/>
          <w:szCs w:val="23"/>
        </w:rPr>
      </w:pPr>
    </w:p>
    <w:p w14:paraId="6840F8D8" w14:textId="0E99CE37" w:rsidR="004E193C" w:rsidRPr="00DD6970" w:rsidRDefault="004E193C" w:rsidP="006D7192">
      <w:pPr>
        <w:spacing w:after="0" w:line="240" w:lineRule="auto"/>
        <w:rPr>
          <w:rFonts w:ascii="Tw Cen MT" w:hAnsi="Tw Cen MT"/>
          <w:i/>
          <w:sz w:val="23"/>
          <w:szCs w:val="23"/>
        </w:rPr>
      </w:pPr>
      <w:r w:rsidRPr="00DD6970">
        <w:rPr>
          <w:rFonts w:ascii="Tw Cen MT" w:hAnsi="Tw Cen MT"/>
          <w:i/>
          <w:sz w:val="23"/>
          <w:szCs w:val="23"/>
        </w:rPr>
        <w:t>1. Regional PDA Update</w:t>
      </w:r>
    </w:p>
    <w:p w14:paraId="1F9768BD" w14:textId="760F8FF5" w:rsidR="004E193C" w:rsidRDefault="004E193C" w:rsidP="006D7192">
      <w:pPr>
        <w:spacing w:after="0" w:line="240" w:lineRule="auto"/>
        <w:rPr>
          <w:rFonts w:ascii="Tw Cen MT" w:hAnsi="Tw Cen MT"/>
          <w:sz w:val="23"/>
          <w:szCs w:val="23"/>
        </w:rPr>
      </w:pPr>
      <w:r>
        <w:rPr>
          <w:rFonts w:ascii="Tw Cen MT" w:hAnsi="Tw Cen MT"/>
          <w:sz w:val="23"/>
          <w:szCs w:val="23"/>
        </w:rPr>
        <w:t>Through the 495/</w:t>
      </w:r>
      <w:proofErr w:type="spellStart"/>
      <w:r>
        <w:rPr>
          <w:rFonts w:ascii="Tw Cen MT" w:hAnsi="Tw Cen MT"/>
          <w:sz w:val="23"/>
          <w:szCs w:val="23"/>
        </w:rPr>
        <w:t>MetroWest</w:t>
      </w:r>
      <w:proofErr w:type="spellEnd"/>
      <w:r>
        <w:rPr>
          <w:rFonts w:ascii="Tw Cen MT" w:hAnsi="Tw Cen MT"/>
          <w:sz w:val="23"/>
          <w:szCs w:val="23"/>
        </w:rPr>
        <w:t xml:space="preserve"> Development Compact, the Partnership worked with MAPC, CMRPC, and Mass </w:t>
      </w:r>
      <w:r w:rsidR="007D2781">
        <w:rPr>
          <w:rFonts w:ascii="Tw Cen MT" w:hAnsi="Tw Cen MT"/>
          <w:sz w:val="23"/>
          <w:szCs w:val="23"/>
        </w:rPr>
        <w:t>Audubon</w:t>
      </w:r>
      <w:r>
        <w:rPr>
          <w:rFonts w:ascii="Tw Cen MT" w:hAnsi="Tw Cen MT"/>
          <w:sz w:val="23"/>
          <w:szCs w:val="23"/>
        </w:rPr>
        <w:t xml:space="preserve"> to develop regional priority development areas</w:t>
      </w:r>
      <w:r w:rsidR="00B0201F">
        <w:rPr>
          <w:rFonts w:ascii="Tw Cen MT" w:hAnsi="Tw Cen MT"/>
          <w:sz w:val="23"/>
          <w:szCs w:val="23"/>
        </w:rPr>
        <w:t xml:space="preserve"> and</w:t>
      </w:r>
      <w:r>
        <w:rPr>
          <w:rFonts w:ascii="Tw Cen MT" w:hAnsi="Tw Cen MT"/>
          <w:sz w:val="23"/>
          <w:szCs w:val="23"/>
        </w:rPr>
        <w:t xml:space="preserve"> priority preservation areas. </w:t>
      </w:r>
      <w:r w:rsidR="00B0201F">
        <w:rPr>
          <w:rFonts w:ascii="Tw Cen MT" w:hAnsi="Tw Cen MT"/>
          <w:sz w:val="23"/>
          <w:szCs w:val="23"/>
        </w:rPr>
        <w:t>This effort was finalized in 2012, and the Partnership and MAPC are now working on an update of the PDAs. This process will help market sites on a regional and statewide level, so please be in touch if you have any questions.</w:t>
      </w:r>
    </w:p>
    <w:p w14:paraId="5A367E8C" w14:textId="77777777" w:rsidR="00B0201F" w:rsidRDefault="00B0201F" w:rsidP="006D7192">
      <w:pPr>
        <w:spacing w:after="0" w:line="240" w:lineRule="auto"/>
        <w:rPr>
          <w:rFonts w:ascii="Tw Cen MT" w:hAnsi="Tw Cen MT"/>
          <w:sz w:val="23"/>
          <w:szCs w:val="23"/>
        </w:rPr>
      </w:pPr>
    </w:p>
    <w:p w14:paraId="77A1B8D1" w14:textId="77777777" w:rsidR="00B0201F" w:rsidRDefault="00B0201F" w:rsidP="006D7192">
      <w:pPr>
        <w:spacing w:after="0" w:line="240" w:lineRule="auto"/>
        <w:rPr>
          <w:rFonts w:ascii="Tw Cen MT" w:hAnsi="Tw Cen MT"/>
          <w:sz w:val="23"/>
          <w:szCs w:val="23"/>
        </w:rPr>
      </w:pPr>
    </w:p>
    <w:p w14:paraId="2D28948E" w14:textId="77AB1A97" w:rsidR="00B0201F" w:rsidRPr="00DD6970" w:rsidRDefault="00B0201F" w:rsidP="006D7192">
      <w:pPr>
        <w:spacing w:after="0" w:line="240" w:lineRule="auto"/>
        <w:rPr>
          <w:rFonts w:ascii="Tw Cen MT" w:hAnsi="Tw Cen MT"/>
          <w:i/>
          <w:sz w:val="23"/>
          <w:szCs w:val="23"/>
        </w:rPr>
      </w:pPr>
      <w:r w:rsidRPr="00DD6970">
        <w:rPr>
          <w:rFonts w:ascii="Tw Cen MT" w:hAnsi="Tw Cen MT"/>
          <w:i/>
          <w:sz w:val="23"/>
          <w:szCs w:val="23"/>
        </w:rPr>
        <w:t>2. Suburban Edge</w:t>
      </w:r>
      <w:r w:rsidR="005F3414" w:rsidRPr="00DD6970">
        <w:rPr>
          <w:rFonts w:ascii="Tw Cen MT" w:hAnsi="Tw Cen MT"/>
          <w:i/>
          <w:sz w:val="23"/>
          <w:szCs w:val="23"/>
        </w:rPr>
        <w:t xml:space="preserve"> Community</w:t>
      </w:r>
      <w:r w:rsidRPr="00DD6970">
        <w:rPr>
          <w:rFonts w:ascii="Tw Cen MT" w:hAnsi="Tw Cen MT"/>
          <w:i/>
          <w:sz w:val="23"/>
          <w:szCs w:val="23"/>
        </w:rPr>
        <w:t xml:space="preserve"> Commission</w:t>
      </w:r>
    </w:p>
    <w:p w14:paraId="123C22B7" w14:textId="57F38272" w:rsidR="00B0201F" w:rsidRPr="004E193C" w:rsidRDefault="00A211CC" w:rsidP="006D7192">
      <w:pPr>
        <w:spacing w:after="0" w:line="240" w:lineRule="auto"/>
        <w:rPr>
          <w:rFonts w:ascii="Tw Cen MT" w:hAnsi="Tw Cen MT"/>
          <w:sz w:val="23"/>
          <w:szCs w:val="23"/>
        </w:rPr>
      </w:pPr>
      <w:r>
        <w:rPr>
          <w:rFonts w:ascii="Tw Cen MT" w:hAnsi="Tw Cen MT"/>
          <w:sz w:val="23"/>
          <w:szCs w:val="23"/>
        </w:rPr>
        <w:t xml:space="preserve">The </w:t>
      </w:r>
      <w:hyperlink r:id="rId9" w:history="1">
        <w:r w:rsidR="005F3414" w:rsidRPr="001E5388">
          <w:rPr>
            <w:rStyle w:val="Hyperlink"/>
            <w:rFonts w:ascii="Tw Cen MT" w:hAnsi="Tw Cen MT"/>
            <w:sz w:val="23"/>
            <w:szCs w:val="23"/>
          </w:rPr>
          <w:t>Suburban Edge Community Commission</w:t>
        </w:r>
      </w:hyperlink>
      <w:r w:rsidR="005F3414">
        <w:rPr>
          <w:rFonts w:ascii="Tw Cen MT" w:hAnsi="Tw Cen MT"/>
          <w:sz w:val="23"/>
          <w:szCs w:val="23"/>
        </w:rPr>
        <w:t xml:space="preserve"> (SECC) was created to study development challenges and opportunities faced by edge communities. The SECC is co-chaired by Representative Hogan, Senator </w:t>
      </w:r>
      <w:proofErr w:type="spellStart"/>
      <w:r w:rsidR="005F3414">
        <w:rPr>
          <w:rFonts w:ascii="Tw Cen MT" w:hAnsi="Tw Cen MT"/>
          <w:sz w:val="23"/>
          <w:szCs w:val="23"/>
        </w:rPr>
        <w:t>Spilka</w:t>
      </w:r>
      <w:proofErr w:type="spellEnd"/>
      <w:r w:rsidR="005F3414">
        <w:rPr>
          <w:rFonts w:ascii="Tw Cen MT" w:hAnsi="Tw Cen MT"/>
          <w:sz w:val="23"/>
          <w:szCs w:val="23"/>
        </w:rPr>
        <w:t xml:space="preserve">, and </w:t>
      </w:r>
      <w:r w:rsidR="005F3414" w:rsidRPr="005F3414">
        <w:rPr>
          <w:rFonts w:ascii="Tw Cen MT" w:hAnsi="Tw Cen MT"/>
          <w:sz w:val="23"/>
          <w:szCs w:val="23"/>
        </w:rPr>
        <w:t>Assistant Secretary of Communities and Programs Juan Vega</w:t>
      </w:r>
      <w:r w:rsidR="005F3414">
        <w:rPr>
          <w:rFonts w:ascii="Tw Cen MT" w:hAnsi="Tw Cen MT"/>
          <w:sz w:val="23"/>
          <w:szCs w:val="23"/>
        </w:rPr>
        <w:t>. The Commission met monthly from July 2016 through June 2017</w:t>
      </w:r>
      <w:r w:rsidR="00BA0F9B">
        <w:rPr>
          <w:rFonts w:ascii="Tw Cen MT" w:hAnsi="Tw Cen MT"/>
          <w:sz w:val="23"/>
          <w:szCs w:val="23"/>
        </w:rPr>
        <w:t xml:space="preserve"> to discuss and hear presentations on</w:t>
      </w:r>
      <w:r w:rsidR="005F3414">
        <w:rPr>
          <w:rFonts w:ascii="Tw Cen MT" w:hAnsi="Tw Cen MT"/>
          <w:sz w:val="23"/>
          <w:szCs w:val="23"/>
        </w:rPr>
        <w:t xml:space="preserve"> a wide array of topics, including housing, commercial development, water resources, transportation, and many others. </w:t>
      </w:r>
      <w:r w:rsidR="00BA0F9B">
        <w:rPr>
          <w:rFonts w:ascii="Tw Cen MT" w:hAnsi="Tw Cen MT"/>
          <w:sz w:val="23"/>
          <w:szCs w:val="23"/>
        </w:rPr>
        <w:t xml:space="preserve">Right now, the SECC is wrapping up a report that consists of three components—the Public Policy Center’s </w:t>
      </w:r>
      <w:r w:rsidR="00BA0F9B">
        <w:rPr>
          <w:rFonts w:ascii="Tw Cen MT" w:hAnsi="Tw Cen MT"/>
          <w:sz w:val="23"/>
          <w:szCs w:val="23"/>
        </w:rPr>
        <w:lastRenderedPageBreak/>
        <w:t xml:space="preserve">data pertinent to the region, the Partnership’s summary of the discussion and key topics, and a </w:t>
      </w:r>
      <w:r w:rsidR="006560E8">
        <w:rPr>
          <w:rFonts w:ascii="Tw Cen MT" w:hAnsi="Tw Cen MT"/>
          <w:sz w:val="23"/>
          <w:szCs w:val="23"/>
        </w:rPr>
        <w:t xml:space="preserve">profile of the region. The group is also in the process of finalizing next steps for the SECC. If you are interested in attending the next SECC meeting, it will be on </w:t>
      </w:r>
      <w:r w:rsidR="006560E8" w:rsidRPr="00DD6970">
        <w:rPr>
          <w:rFonts w:ascii="Tw Cen MT" w:hAnsi="Tw Cen MT"/>
          <w:b/>
          <w:sz w:val="23"/>
          <w:szCs w:val="23"/>
        </w:rPr>
        <w:t>Friday, January 26</w:t>
      </w:r>
      <w:r w:rsidR="006560E8">
        <w:rPr>
          <w:rFonts w:ascii="Tw Cen MT" w:hAnsi="Tw Cen MT"/>
          <w:sz w:val="23"/>
          <w:szCs w:val="23"/>
        </w:rPr>
        <w:t xml:space="preserve"> at the Warren Center in Ashland. </w:t>
      </w:r>
    </w:p>
    <w:p w14:paraId="649C890F" w14:textId="77777777" w:rsidR="002831DF" w:rsidRDefault="002831DF" w:rsidP="006D7192">
      <w:pPr>
        <w:spacing w:after="0" w:line="240" w:lineRule="auto"/>
        <w:rPr>
          <w:rFonts w:ascii="Tw Cen MT" w:hAnsi="Tw Cen MT"/>
          <w:sz w:val="23"/>
          <w:szCs w:val="23"/>
          <w:highlight w:val="yellow"/>
        </w:rPr>
      </w:pPr>
    </w:p>
    <w:p w14:paraId="350852D4" w14:textId="512EED66" w:rsidR="006560E8" w:rsidRDefault="006560E8" w:rsidP="006D7192">
      <w:pPr>
        <w:spacing w:after="0" w:line="240" w:lineRule="auto"/>
        <w:rPr>
          <w:rFonts w:ascii="Tw Cen MT" w:hAnsi="Tw Cen MT"/>
          <w:sz w:val="23"/>
          <w:szCs w:val="23"/>
        </w:rPr>
      </w:pPr>
      <w:r w:rsidRPr="006560E8">
        <w:rPr>
          <w:rFonts w:ascii="Tw Cen MT" w:hAnsi="Tw Cen MT"/>
          <w:sz w:val="23"/>
          <w:szCs w:val="23"/>
        </w:rPr>
        <w:t xml:space="preserve">A few other dates from the Partnership to keep in mind: </w:t>
      </w:r>
    </w:p>
    <w:p w14:paraId="1056336E" w14:textId="77777777" w:rsidR="006560E8" w:rsidRDefault="006560E8" w:rsidP="006D7192">
      <w:pPr>
        <w:spacing w:after="0" w:line="240" w:lineRule="auto"/>
        <w:rPr>
          <w:rFonts w:ascii="Tw Cen MT" w:hAnsi="Tw Cen MT"/>
          <w:sz w:val="23"/>
          <w:szCs w:val="23"/>
        </w:rPr>
      </w:pPr>
    </w:p>
    <w:p w14:paraId="55FFC07A" w14:textId="3DA2B1B2" w:rsidR="006560E8" w:rsidRDefault="006560E8" w:rsidP="006560E8">
      <w:pPr>
        <w:pStyle w:val="ListParagraph"/>
        <w:numPr>
          <w:ilvl w:val="0"/>
          <w:numId w:val="10"/>
        </w:numPr>
        <w:spacing w:after="0" w:line="240" w:lineRule="auto"/>
        <w:rPr>
          <w:rFonts w:ascii="Tw Cen MT" w:hAnsi="Tw Cen MT"/>
          <w:sz w:val="23"/>
          <w:szCs w:val="23"/>
        </w:rPr>
      </w:pPr>
      <w:r w:rsidRPr="00DD6970">
        <w:rPr>
          <w:rFonts w:ascii="Tw Cen MT" w:hAnsi="Tw Cen MT"/>
          <w:b/>
          <w:sz w:val="23"/>
          <w:szCs w:val="23"/>
        </w:rPr>
        <w:t>Wednesday, January 24</w:t>
      </w:r>
      <w:r w:rsidRPr="006560E8">
        <w:rPr>
          <w:rFonts w:ascii="Tw Cen MT" w:hAnsi="Tw Cen MT"/>
          <w:sz w:val="23"/>
          <w:szCs w:val="23"/>
        </w:rPr>
        <w:t xml:space="preserve"> is the next combined committee meeting. Keith Bergman, </w:t>
      </w:r>
      <w:r>
        <w:rPr>
          <w:rFonts w:ascii="Tw Cen MT" w:hAnsi="Tw Cen MT"/>
          <w:sz w:val="23"/>
          <w:szCs w:val="23"/>
        </w:rPr>
        <w:t xml:space="preserve">Town Administrator in Littleton, </w:t>
      </w:r>
      <w:r w:rsidR="0073663B">
        <w:rPr>
          <w:rFonts w:ascii="Tw Cen MT" w:hAnsi="Tw Cen MT"/>
          <w:sz w:val="23"/>
          <w:szCs w:val="23"/>
        </w:rPr>
        <w:t>will be presenting on his climate work, and Kari Hewitt of VHB will discuss the Municipal Vulnerability Preparedness Program.</w:t>
      </w:r>
    </w:p>
    <w:p w14:paraId="5FC25779" w14:textId="25AF3347" w:rsidR="0073663B" w:rsidRDefault="0073663B" w:rsidP="006560E8">
      <w:pPr>
        <w:pStyle w:val="ListParagraph"/>
        <w:numPr>
          <w:ilvl w:val="0"/>
          <w:numId w:val="10"/>
        </w:numPr>
        <w:spacing w:after="0" w:line="240" w:lineRule="auto"/>
        <w:rPr>
          <w:rFonts w:ascii="Tw Cen MT" w:hAnsi="Tw Cen MT"/>
          <w:sz w:val="23"/>
          <w:szCs w:val="23"/>
        </w:rPr>
      </w:pPr>
      <w:r w:rsidRPr="00DD6970">
        <w:rPr>
          <w:rFonts w:ascii="Tw Cen MT" w:hAnsi="Tw Cen MT"/>
          <w:b/>
          <w:sz w:val="23"/>
          <w:szCs w:val="23"/>
        </w:rPr>
        <w:t>Friday, March 2</w:t>
      </w:r>
      <w:r>
        <w:rPr>
          <w:rFonts w:ascii="Tw Cen MT" w:hAnsi="Tw Cen MT"/>
          <w:sz w:val="23"/>
          <w:szCs w:val="23"/>
        </w:rPr>
        <w:t xml:space="preserve"> is the Partnership’s annual meeting</w:t>
      </w:r>
    </w:p>
    <w:p w14:paraId="07CB84B8" w14:textId="2C4DCBBC" w:rsidR="0073663B" w:rsidRPr="006560E8" w:rsidRDefault="0073663B" w:rsidP="006560E8">
      <w:pPr>
        <w:pStyle w:val="ListParagraph"/>
        <w:numPr>
          <w:ilvl w:val="0"/>
          <w:numId w:val="10"/>
        </w:numPr>
        <w:spacing w:after="0" w:line="240" w:lineRule="auto"/>
        <w:rPr>
          <w:rFonts w:ascii="Tw Cen MT" w:hAnsi="Tw Cen MT"/>
          <w:sz w:val="23"/>
          <w:szCs w:val="23"/>
        </w:rPr>
      </w:pPr>
      <w:r w:rsidRPr="00DD6970">
        <w:rPr>
          <w:rFonts w:ascii="Tw Cen MT" w:hAnsi="Tw Cen MT"/>
          <w:b/>
          <w:sz w:val="23"/>
          <w:szCs w:val="23"/>
        </w:rPr>
        <w:t>Thursday, April 12</w:t>
      </w:r>
      <w:r>
        <w:rPr>
          <w:rFonts w:ascii="Tw Cen MT" w:hAnsi="Tw Cen MT"/>
          <w:sz w:val="23"/>
          <w:szCs w:val="23"/>
        </w:rPr>
        <w:t xml:space="preserve"> is the Partnership’s annual State House Day. More details to come as the dates get closer!</w:t>
      </w:r>
    </w:p>
    <w:p w14:paraId="5912F1AE" w14:textId="77777777" w:rsidR="00E67F6F" w:rsidRDefault="00E67F6F" w:rsidP="006D7192">
      <w:pPr>
        <w:spacing w:after="0" w:line="240" w:lineRule="auto"/>
        <w:rPr>
          <w:rFonts w:ascii="Tw Cen MT" w:hAnsi="Tw Cen MT"/>
          <w:b/>
          <w:sz w:val="23"/>
          <w:szCs w:val="23"/>
        </w:rPr>
      </w:pPr>
    </w:p>
    <w:p w14:paraId="3C7FFFBD" w14:textId="77777777" w:rsidR="00DD6970" w:rsidRDefault="00DD6970" w:rsidP="006D7192">
      <w:pPr>
        <w:spacing w:after="0" w:line="240" w:lineRule="auto"/>
        <w:rPr>
          <w:rFonts w:ascii="Tw Cen MT" w:hAnsi="Tw Cen MT"/>
          <w:b/>
          <w:sz w:val="23"/>
          <w:szCs w:val="23"/>
        </w:rPr>
      </w:pPr>
    </w:p>
    <w:p w14:paraId="759F6A06" w14:textId="1DB82067" w:rsidR="0073663B" w:rsidRDefault="0073663B" w:rsidP="006D7192">
      <w:pPr>
        <w:spacing w:after="0" w:line="240" w:lineRule="auto"/>
        <w:rPr>
          <w:rFonts w:ascii="Tw Cen MT" w:hAnsi="Tw Cen MT"/>
          <w:b/>
          <w:sz w:val="23"/>
          <w:szCs w:val="23"/>
        </w:rPr>
      </w:pPr>
      <w:r>
        <w:rPr>
          <w:rFonts w:ascii="Tw Cen MT" w:hAnsi="Tw Cen MT"/>
          <w:b/>
          <w:sz w:val="23"/>
          <w:szCs w:val="23"/>
        </w:rPr>
        <w:t>Parking Study Opportunities in SWAP</w:t>
      </w:r>
    </w:p>
    <w:p w14:paraId="33E02BE0" w14:textId="4E6F3F3C" w:rsidR="001E5388" w:rsidRDefault="0073663B" w:rsidP="006D7192">
      <w:pPr>
        <w:spacing w:after="0" w:line="240" w:lineRule="auto"/>
        <w:rPr>
          <w:rFonts w:ascii="Tw Cen MT" w:hAnsi="Tw Cen MT"/>
          <w:sz w:val="23"/>
          <w:szCs w:val="23"/>
        </w:rPr>
      </w:pPr>
      <w:r>
        <w:rPr>
          <w:rFonts w:ascii="Tw Cen MT" w:hAnsi="Tw Cen MT"/>
          <w:sz w:val="23"/>
          <w:szCs w:val="23"/>
        </w:rPr>
        <w:t xml:space="preserve">Kasia Hart briefly talked about some of the parking management planning and policy work done at MAPC. </w:t>
      </w:r>
      <w:r w:rsidR="001E5388">
        <w:rPr>
          <w:rFonts w:ascii="Tw Cen MT" w:hAnsi="Tw Cen MT"/>
          <w:sz w:val="23"/>
          <w:szCs w:val="23"/>
        </w:rPr>
        <w:t xml:space="preserve">MAPC has completed several </w:t>
      </w:r>
      <w:hyperlink r:id="rId10" w:history="1">
        <w:r w:rsidR="001E5388" w:rsidRPr="00883E65">
          <w:rPr>
            <w:rStyle w:val="Hyperlink"/>
            <w:rFonts w:ascii="Tw Cen MT" w:hAnsi="Tw Cen MT"/>
            <w:sz w:val="23"/>
            <w:szCs w:val="23"/>
          </w:rPr>
          <w:t>downtown parking studies</w:t>
        </w:r>
      </w:hyperlink>
      <w:r w:rsidR="001E5388">
        <w:rPr>
          <w:rFonts w:ascii="Tw Cen MT" w:hAnsi="Tw Cen MT"/>
          <w:sz w:val="23"/>
          <w:szCs w:val="23"/>
        </w:rPr>
        <w:t xml:space="preserve"> for communities, which can help take stock of existing parking regulations and parking behaviors and ultimately inform future parking management decisions. From the policy side, </w:t>
      </w:r>
      <w:hyperlink r:id="rId11" w:history="1">
        <w:r w:rsidR="001E5388" w:rsidRPr="00883E65">
          <w:rPr>
            <w:rStyle w:val="Hyperlink"/>
            <w:rFonts w:ascii="Tw Cen MT" w:hAnsi="Tw Cen MT"/>
            <w:sz w:val="23"/>
            <w:szCs w:val="23"/>
          </w:rPr>
          <w:t>parking benefit districts</w:t>
        </w:r>
      </w:hyperlink>
      <w:r w:rsidR="001E5388">
        <w:rPr>
          <w:rFonts w:ascii="Tw Cen MT" w:hAnsi="Tw Cen MT"/>
          <w:sz w:val="23"/>
          <w:szCs w:val="23"/>
        </w:rPr>
        <w:t xml:space="preserve"> are a new tool available to cities and towns that allows for a municipality to reinvest parking revenue back into a designated geographic district for transportation-related improvements. Finally, Kasia touched on MAPC’s </w:t>
      </w:r>
      <w:hyperlink r:id="rId12" w:history="1">
        <w:r w:rsidR="001E5388" w:rsidRPr="001E5388">
          <w:rPr>
            <w:rStyle w:val="Hyperlink"/>
            <w:rFonts w:ascii="Tw Cen MT" w:hAnsi="Tw Cen MT"/>
            <w:sz w:val="23"/>
            <w:szCs w:val="23"/>
          </w:rPr>
          <w:t>Perfect Fit Parking</w:t>
        </w:r>
      </w:hyperlink>
      <w:r w:rsidR="001E5388">
        <w:rPr>
          <w:rFonts w:ascii="Tw Cen MT" w:hAnsi="Tw Cen MT"/>
          <w:sz w:val="23"/>
          <w:szCs w:val="23"/>
        </w:rPr>
        <w:t xml:space="preserve"> Initiative, which explore parking supply and demand at multifamily developments in Greater Boston. If you would like any additional details about this work, please don’t hesitate to reach out!</w:t>
      </w:r>
    </w:p>
    <w:p w14:paraId="6DA13CB0" w14:textId="77777777" w:rsidR="0073663B" w:rsidRPr="0073663B" w:rsidRDefault="0073663B" w:rsidP="006D7192">
      <w:pPr>
        <w:spacing w:after="0" w:line="240" w:lineRule="auto"/>
        <w:rPr>
          <w:rFonts w:ascii="Tw Cen MT" w:hAnsi="Tw Cen MT"/>
          <w:sz w:val="23"/>
          <w:szCs w:val="23"/>
        </w:rPr>
      </w:pPr>
    </w:p>
    <w:p w14:paraId="7FB35DE3" w14:textId="77777777" w:rsidR="0073663B" w:rsidRPr="002831DF" w:rsidRDefault="0073663B" w:rsidP="006D7192">
      <w:pPr>
        <w:spacing w:after="0" w:line="240" w:lineRule="auto"/>
        <w:rPr>
          <w:rFonts w:ascii="Tw Cen MT" w:hAnsi="Tw Cen MT"/>
          <w:b/>
          <w:sz w:val="23"/>
          <w:szCs w:val="23"/>
        </w:rPr>
      </w:pPr>
    </w:p>
    <w:p w14:paraId="7000D8BE" w14:textId="7C67D4F2" w:rsidR="00E67F6F" w:rsidRPr="002831DF" w:rsidRDefault="002831DF" w:rsidP="009E093F">
      <w:pPr>
        <w:spacing w:after="0" w:line="240" w:lineRule="auto"/>
        <w:rPr>
          <w:rFonts w:ascii="Tw Cen MT" w:hAnsi="Tw Cen MT"/>
          <w:b/>
          <w:sz w:val="23"/>
          <w:szCs w:val="23"/>
        </w:rPr>
      </w:pPr>
      <w:r w:rsidRPr="002831DF">
        <w:rPr>
          <w:rFonts w:ascii="Tw Cen MT" w:hAnsi="Tw Cen MT"/>
          <w:b/>
          <w:sz w:val="23"/>
          <w:szCs w:val="23"/>
        </w:rPr>
        <w:t>SWAP Updates</w:t>
      </w:r>
    </w:p>
    <w:p w14:paraId="5FACF663" w14:textId="56CB72E3" w:rsidR="00F86B4D" w:rsidRPr="00F86B4D" w:rsidRDefault="002831DF" w:rsidP="009E093F">
      <w:pPr>
        <w:spacing w:after="0" w:line="240" w:lineRule="auto"/>
        <w:rPr>
          <w:rFonts w:ascii="Tw Cen MT" w:hAnsi="Tw Cen MT"/>
          <w:sz w:val="23"/>
          <w:szCs w:val="23"/>
        </w:rPr>
      </w:pPr>
      <w:r>
        <w:rPr>
          <w:rFonts w:ascii="Tw Cen MT" w:hAnsi="Tw Cen MT"/>
          <w:sz w:val="23"/>
          <w:szCs w:val="23"/>
        </w:rPr>
        <w:t>Best</w:t>
      </w:r>
      <w:r w:rsidR="00F86B4D" w:rsidRPr="00F86B4D">
        <w:rPr>
          <w:rFonts w:ascii="Tw Cen MT" w:hAnsi="Tw Cen MT"/>
          <w:sz w:val="23"/>
          <w:szCs w:val="23"/>
        </w:rPr>
        <w:t xml:space="preserve"> wishes to </w:t>
      </w:r>
      <w:r w:rsidR="00F86B4D" w:rsidRPr="00F86B4D">
        <w:rPr>
          <w:rFonts w:ascii="Tw Cen MT" w:hAnsi="Tw Cen MT"/>
          <w:b/>
          <w:sz w:val="23"/>
          <w:szCs w:val="23"/>
        </w:rPr>
        <w:t>Jen Burke</w:t>
      </w:r>
      <w:r w:rsidR="00F86B4D" w:rsidRPr="00F86B4D">
        <w:rPr>
          <w:rFonts w:ascii="Tw Cen MT" w:hAnsi="Tw Cen MT"/>
          <w:sz w:val="23"/>
          <w:szCs w:val="23"/>
        </w:rPr>
        <w:t xml:space="preserve"> in her new role as Community and Economic Development Director in Bridgewater! </w:t>
      </w:r>
      <w:r w:rsidR="00F86B4D">
        <w:rPr>
          <w:rFonts w:ascii="Tw Cen MT" w:hAnsi="Tw Cen MT"/>
          <w:sz w:val="23"/>
          <w:szCs w:val="23"/>
        </w:rPr>
        <w:t xml:space="preserve">The SWAP Nominating Committee has selected </w:t>
      </w:r>
      <w:r w:rsidR="00F86B4D" w:rsidRPr="00F86B4D">
        <w:rPr>
          <w:rFonts w:ascii="Tw Cen MT" w:hAnsi="Tw Cen MT"/>
          <w:b/>
          <w:sz w:val="23"/>
          <w:szCs w:val="23"/>
        </w:rPr>
        <w:t>Jim Kupfer</w:t>
      </w:r>
      <w:r w:rsidR="00F86B4D">
        <w:rPr>
          <w:rFonts w:ascii="Tw Cen MT" w:hAnsi="Tw Cen MT"/>
          <w:sz w:val="23"/>
          <w:szCs w:val="23"/>
        </w:rPr>
        <w:t xml:space="preserve"> to fill Jen’s role as SWAP co-chair through the remainder of her term. </w:t>
      </w:r>
      <w:r w:rsidR="007D2781">
        <w:rPr>
          <w:rFonts w:ascii="Tw Cen MT" w:hAnsi="Tw Cen MT"/>
          <w:sz w:val="23"/>
          <w:szCs w:val="23"/>
        </w:rPr>
        <w:t>A vote will take place during the February 13 meeting</w:t>
      </w:r>
      <w:r w:rsidR="00F86B4D">
        <w:rPr>
          <w:rFonts w:ascii="Tw Cen MT" w:hAnsi="Tw Cen MT"/>
          <w:sz w:val="23"/>
          <w:szCs w:val="23"/>
        </w:rPr>
        <w:t>, and six voting communities must be present in order for the vote to happen. Please be sure to mark your calendars!</w:t>
      </w:r>
    </w:p>
    <w:p w14:paraId="09751D51" w14:textId="77777777" w:rsidR="00F86B4D" w:rsidRDefault="00F86B4D" w:rsidP="009E093F">
      <w:pPr>
        <w:spacing w:after="0" w:line="240" w:lineRule="auto"/>
        <w:rPr>
          <w:rFonts w:ascii="Tw Cen MT" w:hAnsi="Tw Cen MT"/>
          <w:sz w:val="23"/>
          <w:szCs w:val="23"/>
        </w:rPr>
      </w:pPr>
    </w:p>
    <w:p w14:paraId="4DFA7FCA" w14:textId="77777777" w:rsidR="00883E65" w:rsidRPr="00883E65" w:rsidRDefault="00883E65" w:rsidP="009E093F">
      <w:pPr>
        <w:spacing w:after="0" w:line="240" w:lineRule="auto"/>
        <w:rPr>
          <w:rFonts w:ascii="Tw Cen MT" w:hAnsi="Tw Cen MT"/>
          <w:sz w:val="23"/>
          <w:szCs w:val="23"/>
        </w:rPr>
      </w:pPr>
    </w:p>
    <w:p w14:paraId="386CFB77" w14:textId="77777777" w:rsidR="00883E65" w:rsidRPr="00883E65" w:rsidRDefault="00883E65" w:rsidP="009E093F">
      <w:pPr>
        <w:spacing w:after="0" w:line="240" w:lineRule="auto"/>
        <w:rPr>
          <w:rFonts w:ascii="Tw Cen MT" w:hAnsi="Tw Cen MT"/>
          <w:b/>
          <w:sz w:val="23"/>
          <w:szCs w:val="23"/>
        </w:rPr>
      </w:pPr>
      <w:r w:rsidRPr="00883E65">
        <w:rPr>
          <w:rFonts w:ascii="Tw Cen MT" w:hAnsi="Tw Cen MT"/>
          <w:b/>
          <w:sz w:val="23"/>
          <w:szCs w:val="23"/>
        </w:rPr>
        <w:t xml:space="preserve">Next Meeting </w:t>
      </w:r>
    </w:p>
    <w:p w14:paraId="289FE2CA" w14:textId="5BE853C7" w:rsidR="00382686" w:rsidRDefault="00883E65" w:rsidP="009E093F">
      <w:pPr>
        <w:spacing w:after="0" w:line="240" w:lineRule="auto"/>
        <w:rPr>
          <w:rFonts w:ascii="Tw Cen MT" w:hAnsi="Tw Cen MT"/>
          <w:sz w:val="23"/>
          <w:szCs w:val="23"/>
        </w:rPr>
      </w:pPr>
      <w:r w:rsidRPr="00883E65">
        <w:rPr>
          <w:rFonts w:ascii="Tw Cen MT" w:hAnsi="Tw Cen MT"/>
          <w:sz w:val="23"/>
          <w:szCs w:val="23"/>
        </w:rPr>
        <w:t xml:space="preserve">The SWAP </w:t>
      </w:r>
      <w:r>
        <w:rPr>
          <w:rFonts w:ascii="Tw Cen MT" w:hAnsi="Tw Cen MT"/>
          <w:sz w:val="23"/>
          <w:szCs w:val="23"/>
        </w:rPr>
        <w:t xml:space="preserve">Legislative Breakfast is scheduled for Friday, February 2 from 8:30am-10:30am at the Thayer Homestead, located at 2B Oak Street in Medway. Please RSVP </w:t>
      </w:r>
      <w:hyperlink r:id="rId13" w:history="1">
        <w:r w:rsidRPr="00DD6970">
          <w:rPr>
            <w:rStyle w:val="Hyperlink"/>
            <w:rFonts w:ascii="Tw Cen MT" w:hAnsi="Tw Cen MT"/>
            <w:sz w:val="23"/>
            <w:szCs w:val="23"/>
          </w:rPr>
          <w:t>here</w:t>
        </w:r>
      </w:hyperlink>
      <w:r>
        <w:rPr>
          <w:rFonts w:ascii="Tw Cen MT" w:hAnsi="Tw Cen MT"/>
          <w:sz w:val="23"/>
          <w:szCs w:val="23"/>
        </w:rPr>
        <w:t>!</w:t>
      </w:r>
    </w:p>
    <w:p w14:paraId="31E30AFB" w14:textId="77777777" w:rsidR="00883E65" w:rsidRDefault="00883E65" w:rsidP="009E093F">
      <w:pPr>
        <w:spacing w:after="0" w:line="240" w:lineRule="auto"/>
        <w:rPr>
          <w:rFonts w:ascii="Tw Cen MT" w:hAnsi="Tw Cen MT"/>
          <w:sz w:val="23"/>
          <w:szCs w:val="23"/>
        </w:rPr>
      </w:pPr>
    </w:p>
    <w:p w14:paraId="1AD5FBDD" w14:textId="0BC1F702" w:rsidR="00883E65" w:rsidRPr="00883E65" w:rsidRDefault="00883E65" w:rsidP="009E093F">
      <w:pPr>
        <w:spacing w:after="0" w:line="240" w:lineRule="auto"/>
        <w:rPr>
          <w:rFonts w:ascii="Tw Cen MT" w:hAnsi="Tw Cen MT"/>
          <w:sz w:val="23"/>
          <w:szCs w:val="23"/>
        </w:rPr>
      </w:pPr>
      <w:r>
        <w:rPr>
          <w:rFonts w:ascii="Tw Cen MT" w:hAnsi="Tw Cen MT"/>
          <w:sz w:val="23"/>
          <w:szCs w:val="23"/>
        </w:rPr>
        <w:t>The next regular SWAP meeting will be on Tuesday, February 13 (topic &amp; location TBD).</w:t>
      </w:r>
    </w:p>
    <w:p w14:paraId="2A0720E9" w14:textId="77777777" w:rsidR="009E093F" w:rsidRPr="006C657C" w:rsidRDefault="009E093F" w:rsidP="009E093F">
      <w:pPr>
        <w:spacing w:after="0" w:line="240" w:lineRule="auto"/>
        <w:rPr>
          <w:rFonts w:ascii="Tw Cen MT" w:hAnsi="Tw Cen MT"/>
          <w:sz w:val="23"/>
          <w:szCs w:val="23"/>
        </w:rPr>
      </w:pPr>
    </w:p>
    <w:p w14:paraId="6E865E90" w14:textId="77777777" w:rsidR="009E093F" w:rsidRPr="006C657C" w:rsidRDefault="009E093F" w:rsidP="009E093F">
      <w:pPr>
        <w:spacing w:after="0" w:line="240" w:lineRule="auto"/>
        <w:rPr>
          <w:rFonts w:ascii="Tw Cen MT" w:hAnsi="Tw Cen MT"/>
          <w:sz w:val="23"/>
          <w:szCs w:val="23"/>
        </w:rPr>
      </w:pPr>
      <w:r w:rsidRPr="006C657C">
        <w:rPr>
          <w:rFonts w:ascii="Tw Cen MT" w:hAnsi="Tw Cen MT"/>
          <w:sz w:val="23"/>
          <w:szCs w:val="23"/>
        </w:rPr>
        <w:t>Respectfully submitted as draft</w:t>
      </w:r>
    </w:p>
    <w:p w14:paraId="33E6A4F0" w14:textId="77777777" w:rsidR="009E093F" w:rsidRPr="006C657C" w:rsidRDefault="009E093F" w:rsidP="009E093F">
      <w:pPr>
        <w:spacing w:after="0" w:line="240" w:lineRule="auto"/>
        <w:rPr>
          <w:rFonts w:ascii="Tw Cen MT" w:hAnsi="Tw Cen MT"/>
          <w:sz w:val="23"/>
          <w:szCs w:val="23"/>
        </w:rPr>
      </w:pPr>
      <w:r>
        <w:rPr>
          <w:rFonts w:ascii="Tw Cen MT" w:hAnsi="Tw Cen MT"/>
          <w:sz w:val="23"/>
          <w:szCs w:val="23"/>
        </w:rPr>
        <w:t>Kasia Hart</w:t>
      </w:r>
    </w:p>
    <w:p w14:paraId="325250F2" w14:textId="77777777" w:rsidR="009E093F" w:rsidRPr="00320788" w:rsidRDefault="009E093F" w:rsidP="009E093F">
      <w:pPr>
        <w:spacing w:after="0" w:line="240" w:lineRule="auto"/>
        <w:rPr>
          <w:rFonts w:ascii="Tw Cen MT" w:hAnsi="Tw Cen MT"/>
          <w:sz w:val="23"/>
          <w:szCs w:val="23"/>
        </w:rPr>
      </w:pPr>
      <w:r w:rsidRPr="00320788">
        <w:rPr>
          <w:rFonts w:ascii="Tw Cen MT" w:hAnsi="Tw Cen MT"/>
          <w:sz w:val="23"/>
          <w:szCs w:val="23"/>
        </w:rPr>
        <w:t>Transportation Policy Associate and SWAP Coordinator</w:t>
      </w:r>
    </w:p>
    <w:sectPr w:rsidR="009E093F" w:rsidRPr="0032078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E6C89" w14:textId="77777777" w:rsidR="00A20559" w:rsidRDefault="00A20559" w:rsidP="00F24E93">
      <w:pPr>
        <w:spacing w:after="0" w:line="240" w:lineRule="auto"/>
      </w:pPr>
      <w:r>
        <w:separator/>
      </w:r>
    </w:p>
  </w:endnote>
  <w:endnote w:type="continuationSeparator" w:id="0">
    <w:p w14:paraId="1048A403" w14:textId="77777777" w:rsidR="00A20559" w:rsidRDefault="00A20559" w:rsidP="00F24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B3BE5" w14:textId="77777777" w:rsidR="00A20559" w:rsidRPr="00135818" w:rsidRDefault="00A20559" w:rsidP="003B6BA2">
    <w:pPr>
      <w:spacing w:after="0" w:line="240" w:lineRule="auto"/>
      <w:ind w:left="2160" w:hanging="2160"/>
      <w:jc w:val="center"/>
      <w:rPr>
        <w:rFonts w:ascii="Tw Cen MT" w:hAnsi="Tw Cen MT"/>
        <w:smallCaps/>
        <w:color w:val="7AC143"/>
        <w:sz w:val="23"/>
        <w:szCs w:val="23"/>
      </w:rPr>
    </w:pPr>
    <w:r w:rsidRPr="00135818">
      <w:rPr>
        <w:rFonts w:ascii="Tw Cen MT" w:hAnsi="Tw Cen MT"/>
        <w:smallCaps/>
        <w:color w:val="7AC143"/>
        <w:sz w:val="23"/>
        <w:szCs w:val="23"/>
      </w:rPr>
      <w:t>Bellingham</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Dover </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Franklin  </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Hopkinton </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Medway</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Milford </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Millis </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Norfolk</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Sherborn </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Wrentham</w:t>
    </w:r>
  </w:p>
  <w:p w14:paraId="1335B981" w14:textId="77777777" w:rsidR="00A20559" w:rsidRDefault="00A20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E2FAC" w14:textId="77777777" w:rsidR="00A20559" w:rsidRDefault="00A20559" w:rsidP="00F24E93">
      <w:pPr>
        <w:spacing w:after="0" w:line="240" w:lineRule="auto"/>
      </w:pPr>
      <w:r>
        <w:separator/>
      </w:r>
    </w:p>
  </w:footnote>
  <w:footnote w:type="continuationSeparator" w:id="0">
    <w:p w14:paraId="383D2386" w14:textId="77777777" w:rsidR="00A20559" w:rsidRDefault="00A20559" w:rsidP="00F24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E11EF" w14:textId="77777777" w:rsidR="00A20559" w:rsidRDefault="00A20559" w:rsidP="00F24E93">
    <w:pPr>
      <w:pStyle w:val="Header"/>
      <w:jc w:val="center"/>
    </w:pPr>
    <w:r>
      <w:rPr>
        <w:noProof/>
        <w:lang w:eastAsia="en-US"/>
      </w:rPr>
      <w:drawing>
        <wp:inline distT="0" distB="0" distL="0" distR="0" wp14:anchorId="42A17CCF" wp14:editId="483DEE7C">
          <wp:extent cx="2718094" cy="9715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P Logo 2.png"/>
                  <pic:cNvPicPr/>
                </pic:nvPicPr>
                <pic:blipFill>
                  <a:blip r:embed="rId1">
                    <a:extLst>
                      <a:ext uri="{28A0092B-C50C-407E-A947-70E740481C1C}">
                        <a14:useLocalDpi xmlns:a14="http://schemas.microsoft.com/office/drawing/2010/main" val="0"/>
                      </a:ext>
                    </a:extLst>
                  </a:blip>
                  <a:stretch>
                    <a:fillRect/>
                  </a:stretch>
                </pic:blipFill>
                <pic:spPr>
                  <a:xfrm>
                    <a:off x="0" y="0"/>
                    <a:ext cx="2738193" cy="97873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3200C"/>
    <w:multiLevelType w:val="hybridMultilevel"/>
    <w:tmpl w:val="2BBC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80682"/>
    <w:multiLevelType w:val="hybridMultilevel"/>
    <w:tmpl w:val="9D9C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24C00"/>
    <w:multiLevelType w:val="hybridMultilevel"/>
    <w:tmpl w:val="D540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D2585C"/>
    <w:multiLevelType w:val="hybridMultilevel"/>
    <w:tmpl w:val="EE20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B13A3"/>
    <w:multiLevelType w:val="hybridMultilevel"/>
    <w:tmpl w:val="79E6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3F0825"/>
    <w:multiLevelType w:val="hybridMultilevel"/>
    <w:tmpl w:val="5D60BF5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15:restartNumberingAfterBreak="0">
    <w:nsid w:val="60294411"/>
    <w:multiLevelType w:val="hybridMultilevel"/>
    <w:tmpl w:val="04DA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B037A"/>
    <w:multiLevelType w:val="hybridMultilevel"/>
    <w:tmpl w:val="3394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D74EA"/>
    <w:multiLevelType w:val="hybridMultilevel"/>
    <w:tmpl w:val="FE7C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C5729"/>
    <w:multiLevelType w:val="hybridMultilevel"/>
    <w:tmpl w:val="85BA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8"/>
  </w:num>
  <w:num w:numId="6">
    <w:abstractNumId w:val="9"/>
  </w:num>
  <w:num w:numId="7">
    <w:abstractNumId w:val="1"/>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0D"/>
    <w:rsid w:val="0001575B"/>
    <w:rsid w:val="000252CC"/>
    <w:rsid w:val="000B76ED"/>
    <w:rsid w:val="000D51C8"/>
    <w:rsid w:val="000D6448"/>
    <w:rsid w:val="000E2B31"/>
    <w:rsid w:val="00110F58"/>
    <w:rsid w:val="00135818"/>
    <w:rsid w:val="001D237C"/>
    <w:rsid w:val="001E07A2"/>
    <w:rsid w:val="001E156E"/>
    <w:rsid w:val="001E362B"/>
    <w:rsid w:val="001E5388"/>
    <w:rsid w:val="001E5552"/>
    <w:rsid w:val="00204AF0"/>
    <w:rsid w:val="002161AD"/>
    <w:rsid w:val="002831DF"/>
    <w:rsid w:val="00296AD5"/>
    <w:rsid w:val="002B1113"/>
    <w:rsid w:val="00302E5E"/>
    <w:rsid w:val="003274E8"/>
    <w:rsid w:val="00334FDE"/>
    <w:rsid w:val="00362BC1"/>
    <w:rsid w:val="00363981"/>
    <w:rsid w:val="00363E84"/>
    <w:rsid w:val="00373A03"/>
    <w:rsid w:val="00377AC6"/>
    <w:rsid w:val="00382686"/>
    <w:rsid w:val="003B26F5"/>
    <w:rsid w:val="003B6BA2"/>
    <w:rsid w:val="003D0E8E"/>
    <w:rsid w:val="003D212A"/>
    <w:rsid w:val="003E1D09"/>
    <w:rsid w:val="003F1D52"/>
    <w:rsid w:val="00452EAE"/>
    <w:rsid w:val="00472471"/>
    <w:rsid w:val="00485857"/>
    <w:rsid w:val="004A7D72"/>
    <w:rsid w:val="004C206B"/>
    <w:rsid w:val="004C7CEC"/>
    <w:rsid w:val="004D6630"/>
    <w:rsid w:val="004E193C"/>
    <w:rsid w:val="00532F10"/>
    <w:rsid w:val="0057563A"/>
    <w:rsid w:val="00582EC0"/>
    <w:rsid w:val="00587A30"/>
    <w:rsid w:val="005A2DD6"/>
    <w:rsid w:val="005B1815"/>
    <w:rsid w:val="005C217F"/>
    <w:rsid w:val="005C52D5"/>
    <w:rsid w:val="005D4FD8"/>
    <w:rsid w:val="005D58D8"/>
    <w:rsid w:val="005E33C2"/>
    <w:rsid w:val="005F3414"/>
    <w:rsid w:val="0062373D"/>
    <w:rsid w:val="006401EC"/>
    <w:rsid w:val="00650026"/>
    <w:rsid w:val="006508DD"/>
    <w:rsid w:val="006560E8"/>
    <w:rsid w:val="006A1343"/>
    <w:rsid w:val="006D7192"/>
    <w:rsid w:val="006E377A"/>
    <w:rsid w:val="006E64D2"/>
    <w:rsid w:val="006F0397"/>
    <w:rsid w:val="006F068B"/>
    <w:rsid w:val="00716AE6"/>
    <w:rsid w:val="00725ECF"/>
    <w:rsid w:val="007356DA"/>
    <w:rsid w:val="0073663B"/>
    <w:rsid w:val="00740028"/>
    <w:rsid w:val="00744AC2"/>
    <w:rsid w:val="00753AC3"/>
    <w:rsid w:val="0077224D"/>
    <w:rsid w:val="007A2ED9"/>
    <w:rsid w:val="007A4370"/>
    <w:rsid w:val="007D2781"/>
    <w:rsid w:val="00843D33"/>
    <w:rsid w:val="00883E65"/>
    <w:rsid w:val="008866AD"/>
    <w:rsid w:val="008A0F24"/>
    <w:rsid w:val="008D3E65"/>
    <w:rsid w:val="008E1C3A"/>
    <w:rsid w:val="009A3352"/>
    <w:rsid w:val="009E093F"/>
    <w:rsid w:val="009E6B33"/>
    <w:rsid w:val="00A20559"/>
    <w:rsid w:val="00A211CC"/>
    <w:rsid w:val="00A3398B"/>
    <w:rsid w:val="00A4149D"/>
    <w:rsid w:val="00A4196C"/>
    <w:rsid w:val="00A55110"/>
    <w:rsid w:val="00A603A9"/>
    <w:rsid w:val="00A749D4"/>
    <w:rsid w:val="00A81AF2"/>
    <w:rsid w:val="00AA172C"/>
    <w:rsid w:val="00AA7028"/>
    <w:rsid w:val="00AD004B"/>
    <w:rsid w:val="00AF67EA"/>
    <w:rsid w:val="00B0201F"/>
    <w:rsid w:val="00B1614D"/>
    <w:rsid w:val="00B314B1"/>
    <w:rsid w:val="00B43F88"/>
    <w:rsid w:val="00B51BC5"/>
    <w:rsid w:val="00B73ABB"/>
    <w:rsid w:val="00BA0F9B"/>
    <w:rsid w:val="00BA5F7D"/>
    <w:rsid w:val="00BE000A"/>
    <w:rsid w:val="00C229BA"/>
    <w:rsid w:val="00C84616"/>
    <w:rsid w:val="00CA2A77"/>
    <w:rsid w:val="00CA4161"/>
    <w:rsid w:val="00CC1819"/>
    <w:rsid w:val="00D0597E"/>
    <w:rsid w:val="00D3440E"/>
    <w:rsid w:val="00D72051"/>
    <w:rsid w:val="00D85108"/>
    <w:rsid w:val="00D928F3"/>
    <w:rsid w:val="00D952E6"/>
    <w:rsid w:val="00DD6970"/>
    <w:rsid w:val="00DF2FBE"/>
    <w:rsid w:val="00E50CE0"/>
    <w:rsid w:val="00E53B0D"/>
    <w:rsid w:val="00E678F9"/>
    <w:rsid w:val="00E679C6"/>
    <w:rsid w:val="00E67F6F"/>
    <w:rsid w:val="00EC4907"/>
    <w:rsid w:val="00EF1FAD"/>
    <w:rsid w:val="00EF6B00"/>
    <w:rsid w:val="00F0170F"/>
    <w:rsid w:val="00F24E93"/>
    <w:rsid w:val="00F32C04"/>
    <w:rsid w:val="00F3561E"/>
    <w:rsid w:val="00F35CF9"/>
    <w:rsid w:val="00F759E8"/>
    <w:rsid w:val="00F805FD"/>
    <w:rsid w:val="00F86B4D"/>
    <w:rsid w:val="00F932F5"/>
    <w:rsid w:val="00FB356E"/>
    <w:rsid w:val="00FB7CAA"/>
    <w:rsid w:val="00FC4D23"/>
    <w:rsid w:val="00FE159F"/>
    <w:rsid w:val="00FE6378"/>
    <w:rsid w:val="00FF3D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41580B3"/>
  <w15:docId w15:val="{FCC0671C-F1F3-4AB2-B315-D9DEB79E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E93"/>
  </w:style>
  <w:style w:type="paragraph" w:styleId="Footer">
    <w:name w:val="footer"/>
    <w:basedOn w:val="Normal"/>
    <w:link w:val="FooterChar"/>
    <w:uiPriority w:val="99"/>
    <w:unhideWhenUsed/>
    <w:rsid w:val="00F24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E93"/>
  </w:style>
  <w:style w:type="paragraph" w:styleId="ListParagraph">
    <w:name w:val="List Paragraph"/>
    <w:basedOn w:val="Normal"/>
    <w:uiPriority w:val="34"/>
    <w:qFormat/>
    <w:rsid w:val="00204AF0"/>
    <w:pPr>
      <w:ind w:left="720"/>
      <w:contextualSpacing/>
    </w:pPr>
  </w:style>
  <w:style w:type="character" w:styleId="Hyperlink">
    <w:name w:val="Hyperlink"/>
    <w:basedOn w:val="DefaultParagraphFont"/>
    <w:uiPriority w:val="99"/>
    <w:unhideWhenUsed/>
    <w:rsid w:val="00A3398B"/>
    <w:rPr>
      <w:color w:val="0563C1" w:themeColor="hyperlink"/>
      <w:u w:val="single"/>
    </w:rPr>
  </w:style>
  <w:style w:type="paragraph" w:styleId="BalloonText">
    <w:name w:val="Balloon Text"/>
    <w:basedOn w:val="Normal"/>
    <w:link w:val="BalloonTextChar"/>
    <w:uiPriority w:val="99"/>
    <w:semiHidden/>
    <w:unhideWhenUsed/>
    <w:rsid w:val="008D3E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E65"/>
    <w:rPr>
      <w:rFonts w:ascii="Lucida Grande" w:hAnsi="Lucida Grande" w:cs="Lucida Grande"/>
      <w:sz w:val="18"/>
      <w:szCs w:val="18"/>
    </w:rPr>
  </w:style>
  <w:style w:type="character" w:styleId="FollowedHyperlink">
    <w:name w:val="FollowedHyperlink"/>
    <w:basedOn w:val="DefaultParagraphFont"/>
    <w:uiPriority w:val="99"/>
    <w:semiHidden/>
    <w:unhideWhenUsed/>
    <w:rsid w:val="00A603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462866">
      <w:bodyDiv w:val="1"/>
      <w:marLeft w:val="0"/>
      <w:marRight w:val="0"/>
      <w:marTop w:val="0"/>
      <w:marBottom w:val="0"/>
      <w:divBdr>
        <w:top w:val="none" w:sz="0" w:space="0" w:color="auto"/>
        <w:left w:val="none" w:sz="0" w:space="0" w:color="auto"/>
        <w:bottom w:val="none" w:sz="0" w:space="0" w:color="auto"/>
        <w:right w:val="none" w:sz="0" w:space="0" w:color="auto"/>
      </w:divBdr>
    </w:div>
    <w:div w:id="680594985">
      <w:bodyDiv w:val="1"/>
      <w:marLeft w:val="0"/>
      <w:marRight w:val="0"/>
      <w:marTop w:val="0"/>
      <w:marBottom w:val="0"/>
      <w:divBdr>
        <w:top w:val="none" w:sz="0" w:space="0" w:color="auto"/>
        <w:left w:val="none" w:sz="0" w:space="0" w:color="auto"/>
        <w:bottom w:val="none" w:sz="0" w:space="0" w:color="auto"/>
        <w:right w:val="none" w:sz="0" w:space="0" w:color="auto"/>
      </w:divBdr>
    </w:div>
    <w:div w:id="766459153">
      <w:bodyDiv w:val="1"/>
      <w:marLeft w:val="0"/>
      <w:marRight w:val="0"/>
      <w:marTop w:val="0"/>
      <w:marBottom w:val="0"/>
      <w:divBdr>
        <w:top w:val="none" w:sz="0" w:space="0" w:color="auto"/>
        <w:left w:val="none" w:sz="0" w:space="0" w:color="auto"/>
        <w:bottom w:val="none" w:sz="0" w:space="0" w:color="auto"/>
        <w:right w:val="none" w:sz="0" w:space="0" w:color="auto"/>
      </w:divBdr>
    </w:div>
    <w:div w:id="163829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housing.com/portal/server.pt/community/planning___programs/207/planning_for_housing_production" TargetMode="External"/><Relationship Id="rId13" Type="http://schemas.openxmlformats.org/officeDocument/2006/relationships/hyperlink" Target="http://events.constantcontact.com/register/event?llr=jqfo5obab&amp;oeidk=a07ef00y70j357f4174" TargetMode="External"/><Relationship Id="rId3" Type="http://schemas.openxmlformats.org/officeDocument/2006/relationships/settings" Target="settings.xml"/><Relationship Id="rId7" Type="http://schemas.openxmlformats.org/officeDocument/2006/relationships/hyperlink" Target="mailto:dboynton@milreg.org" TargetMode="External"/><Relationship Id="rId12" Type="http://schemas.openxmlformats.org/officeDocument/2006/relationships/hyperlink" Target="http://perfectfitparking.map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pc.org/resource-library/parking-benefit-distric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apc.org/wp-content/uploads/2017/10/MAPC-parking-FINAL.pdf" TargetMode="External"/><Relationship Id="rId4" Type="http://schemas.openxmlformats.org/officeDocument/2006/relationships/webSettings" Target="webSettings.xml"/><Relationship Id="rId9" Type="http://schemas.openxmlformats.org/officeDocument/2006/relationships/hyperlink" Target="http://www.mass.gov/hed/economic/initiatives/metrowest-suburban-edge-community-commission.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SG%20Land%20Use\SUB-REGIONS\SouthWest\Administrative\Stationery\SWAP%20Meeting%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SWAP Meeting Minutes Template</Template>
  <TotalTime>217</TotalTime>
  <Pages>3</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Metropolitan Area Planning Council</Company>
  <LinksUpToDate>false</LinksUpToDate>
  <CharactersWithSpaces>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Kasia</dc:creator>
  <cp:keywords/>
  <dc:description/>
  <cp:lastModifiedBy>Hart, Kasia</cp:lastModifiedBy>
  <cp:revision>10</cp:revision>
  <cp:lastPrinted>2017-09-25T19:22:00Z</cp:lastPrinted>
  <dcterms:created xsi:type="dcterms:W3CDTF">2018-01-17T20:08:00Z</dcterms:created>
  <dcterms:modified xsi:type="dcterms:W3CDTF">2018-01-18T21:07:00Z</dcterms:modified>
</cp:coreProperties>
</file>