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E6C0E" w14:textId="77777777" w:rsidR="00814580" w:rsidRPr="001C1312" w:rsidRDefault="00814580" w:rsidP="003357F4">
      <w:pPr>
        <w:pStyle w:val="Heading1"/>
        <w:jc w:val="center"/>
      </w:pPr>
      <w:bookmarkStart w:id="0" w:name="_GoBack"/>
      <w:bookmarkEnd w:id="0"/>
      <w:r w:rsidRPr="001C1312">
        <w:t xml:space="preserve">North Suburban Planning Council (NSPC) </w:t>
      </w:r>
      <w:r w:rsidR="002328BC" w:rsidRPr="001C1312">
        <w:t xml:space="preserve">Work Plan, </w:t>
      </w:r>
      <w:r w:rsidR="00B43D7D" w:rsidRPr="001C1312">
        <w:t>FY 20</w:t>
      </w:r>
      <w:r w:rsidR="002C4EA6">
        <w:t>17</w:t>
      </w:r>
    </w:p>
    <w:p w14:paraId="08940E8F" w14:textId="77777777" w:rsidR="001C1312" w:rsidRPr="001C1312" w:rsidRDefault="002C4EA6" w:rsidP="003357F4">
      <w:pPr>
        <w:jc w:val="center"/>
        <w:rPr>
          <w:rFonts w:ascii="Tw Cen MT" w:hAnsi="Tw Cen MT"/>
        </w:rPr>
      </w:pPr>
      <w:r>
        <w:rPr>
          <w:rFonts w:ascii="Tw Cen MT" w:hAnsi="Tw Cen MT"/>
        </w:rPr>
        <w:t>Effective July 1, 2016 – June 30, 2017</w:t>
      </w:r>
    </w:p>
    <w:p w14:paraId="32FF43A4" w14:textId="77777777" w:rsidR="00150FBC" w:rsidRPr="00150FBC" w:rsidRDefault="00150FBC" w:rsidP="00150FBC"/>
    <w:p w14:paraId="05D2AD31" w14:textId="77777777" w:rsidR="001B2DD4" w:rsidRPr="008576C8" w:rsidRDefault="00814580" w:rsidP="006748B1">
      <w:pPr>
        <w:pStyle w:val="Heading3"/>
      </w:pPr>
      <w:r w:rsidRPr="008576C8">
        <w:t>Introduction</w:t>
      </w:r>
    </w:p>
    <w:p w14:paraId="7E4AF6A1" w14:textId="77777777" w:rsidR="001B2DD4" w:rsidRPr="008576C8" w:rsidRDefault="001B2DD4">
      <w:pPr>
        <w:rPr>
          <w:rFonts w:ascii="Franklin Gothic Book" w:hAnsi="Franklin Gothic Book"/>
          <w:b/>
          <w:sz w:val="22"/>
        </w:rPr>
      </w:pPr>
    </w:p>
    <w:p w14:paraId="1CE489C8" w14:textId="77777777" w:rsidR="001C1312" w:rsidRDefault="001C1312" w:rsidP="001C1312">
      <w:pPr>
        <w:pStyle w:val="Subtitle"/>
      </w:pPr>
      <w:r>
        <w:t>This Work Plan</w:t>
      </w:r>
      <w:r w:rsidRPr="008576C8">
        <w:t xml:space="preserve"> </w:t>
      </w:r>
      <w:r>
        <w:t>outlines</w:t>
      </w:r>
      <w:r w:rsidRPr="008576C8">
        <w:t xml:space="preserve"> NSP</w:t>
      </w:r>
      <w:r w:rsidR="000973EC">
        <w:t xml:space="preserve">C goals for </w:t>
      </w:r>
      <w:r w:rsidR="001604D4">
        <w:t>FY 2017</w:t>
      </w:r>
      <w:r>
        <w:t xml:space="preserve"> and </w:t>
      </w:r>
      <w:r w:rsidR="00D16A25">
        <w:t>a</w:t>
      </w:r>
      <w:r w:rsidRPr="008576C8">
        <w:t xml:space="preserve"> schedule </w:t>
      </w:r>
      <w:r>
        <w:t xml:space="preserve">of meeting topics and </w:t>
      </w:r>
      <w:r w:rsidRPr="008576C8">
        <w:t>ac</w:t>
      </w:r>
      <w:r>
        <w:t>tivities the</w:t>
      </w:r>
      <w:r w:rsidRPr="008576C8">
        <w:t xml:space="preserve"> </w:t>
      </w:r>
      <w:r>
        <w:t>Subregional Coordinator will undertake to improve NSPC’s effectiveness.</w:t>
      </w:r>
    </w:p>
    <w:p w14:paraId="06868AE9" w14:textId="77777777" w:rsidR="001C1312" w:rsidRDefault="001C1312" w:rsidP="00A91FA2">
      <w:pPr>
        <w:pStyle w:val="Subtitle"/>
        <w:rPr>
          <w:rFonts w:asciiTheme="minorHAnsi" w:hAnsiTheme="minorHAnsi"/>
          <w:sz w:val="24"/>
          <w:szCs w:val="24"/>
        </w:rPr>
      </w:pPr>
    </w:p>
    <w:p w14:paraId="728BCA88" w14:textId="77777777" w:rsidR="001B2DD4" w:rsidRPr="00A91FA2" w:rsidRDefault="001C1312" w:rsidP="00A91FA2">
      <w:pPr>
        <w:pStyle w:val="Subtitle"/>
      </w:pPr>
      <w:r>
        <w:t>NSPC</w:t>
      </w:r>
      <w:r w:rsidR="001B2DD4" w:rsidRPr="00A91FA2">
        <w:t xml:space="preserve"> is composed of eight towns and one city that have formed a voluntary association to facilitate cooperative regional planning. The goals of NSPC are to:</w:t>
      </w:r>
    </w:p>
    <w:p w14:paraId="77E5C4F4" w14:textId="77777777" w:rsidR="001B2DD4" w:rsidRPr="00A91FA2" w:rsidRDefault="001B2DD4" w:rsidP="00A91FA2">
      <w:pPr>
        <w:pStyle w:val="Subtitle"/>
      </w:pPr>
    </w:p>
    <w:p w14:paraId="44C1C717" w14:textId="77777777" w:rsidR="001604D4" w:rsidRDefault="00F358BE" w:rsidP="00036730">
      <w:pPr>
        <w:pStyle w:val="Subtitle"/>
        <w:numPr>
          <w:ilvl w:val="0"/>
          <w:numId w:val="17"/>
        </w:numPr>
      </w:pPr>
      <w:r>
        <w:t>F</w:t>
      </w:r>
      <w:r w:rsidR="001B2DD4" w:rsidRPr="00036730">
        <w:t xml:space="preserve">acilitate communication between communities through the participation of local officials involved with planning issues, in concert with MAPC representatives; </w:t>
      </w:r>
    </w:p>
    <w:p w14:paraId="58FFA056" w14:textId="77777777" w:rsidR="001B2DD4" w:rsidRPr="002B28A7" w:rsidRDefault="001604D4" w:rsidP="001604D4">
      <w:pPr>
        <w:pStyle w:val="Subtitle"/>
        <w:numPr>
          <w:ilvl w:val="0"/>
          <w:numId w:val="17"/>
        </w:numPr>
      </w:pPr>
      <w:r w:rsidRPr="002B28A7">
        <w:t>Promote and seek opportunities for inter-municipal coordination and cooperation;</w:t>
      </w:r>
    </w:p>
    <w:p w14:paraId="61B6DB0E" w14:textId="77777777" w:rsidR="001B2DD4" w:rsidRPr="002B28A7" w:rsidRDefault="00F358BE" w:rsidP="00036730">
      <w:pPr>
        <w:pStyle w:val="Subtitle"/>
        <w:numPr>
          <w:ilvl w:val="0"/>
          <w:numId w:val="17"/>
        </w:numPr>
      </w:pPr>
      <w:r w:rsidRPr="002B28A7">
        <w:t>A</w:t>
      </w:r>
      <w:r w:rsidR="001B2DD4" w:rsidRPr="002B28A7">
        <w:t>ssist participating communities in setting an agenda for action on planning topics including issues of growth management and land use, and other planning issues which, if thoughtfully addressed, will allow the region to retain its character and its desirabil</w:t>
      </w:r>
      <w:r w:rsidR="001B667B" w:rsidRPr="002B28A7">
        <w:t>ity as a place to live and work; and</w:t>
      </w:r>
    </w:p>
    <w:p w14:paraId="3EFEA3CB" w14:textId="77777777" w:rsidR="001B667B" w:rsidRPr="002B28A7" w:rsidRDefault="001B667B" w:rsidP="001B667B">
      <w:pPr>
        <w:pStyle w:val="Subtitle"/>
        <w:numPr>
          <w:ilvl w:val="0"/>
          <w:numId w:val="17"/>
        </w:numPr>
      </w:pPr>
      <w:r w:rsidRPr="002B28A7">
        <w:t>Educate participating communities on new and important issues in the planning field.</w:t>
      </w:r>
    </w:p>
    <w:p w14:paraId="49DE7850" w14:textId="77777777" w:rsidR="00150FBC" w:rsidRDefault="00150FBC" w:rsidP="00150FBC"/>
    <w:p w14:paraId="76BA7F88" w14:textId="77777777" w:rsidR="006748B1" w:rsidRPr="006748B1" w:rsidRDefault="006748B1" w:rsidP="006748B1">
      <w:pPr>
        <w:pStyle w:val="Heading3"/>
      </w:pPr>
      <w:r w:rsidRPr="006748B1">
        <w:t>Funding</w:t>
      </w:r>
    </w:p>
    <w:p w14:paraId="6BBB88E1" w14:textId="77777777" w:rsidR="006748B1" w:rsidRDefault="006748B1" w:rsidP="006748B1">
      <w:pPr>
        <w:rPr>
          <w:rFonts w:ascii="Franklin Gothic Book" w:hAnsi="Franklin Gothic Book"/>
          <w:sz w:val="20"/>
          <w:szCs w:val="20"/>
        </w:rPr>
      </w:pPr>
    </w:p>
    <w:p w14:paraId="147EFEFA" w14:textId="77777777" w:rsidR="006748B1" w:rsidRDefault="00C54BD5" w:rsidP="006748B1">
      <w:r>
        <w:rPr>
          <w:rFonts w:ascii="Franklin Gothic Book" w:hAnsi="Franklin Gothic Book"/>
          <w:sz w:val="20"/>
          <w:szCs w:val="20"/>
        </w:rPr>
        <w:t>NSPC work in</w:t>
      </w:r>
      <w:r w:rsidR="00F51B0E">
        <w:rPr>
          <w:rFonts w:ascii="Franklin Gothic Book" w:hAnsi="Franklin Gothic Book"/>
          <w:sz w:val="20"/>
          <w:szCs w:val="20"/>
        </w:rPr>
        <w:t xml:space="preserve"> </w:t>
      </w:r>
      <w:r w:rsidR="001604D4">
        <w:rPr>
          <w:rFonts w:ascii="Franklin Gothic Book" w:hAnsi="Franklin Gothic Book"/>
          <w:sz w:val="20"/>
          <w:szCs w:val="20"/>
        </w:rPr>
        <w:t>FY 2017</w:t>
      </w:r>
      <w:r w:rsidR="006748B1" w:rsidRPr="006748B1">
        <w:rPr>
          <w:rFonts w:ascii="Franklin Gothic Book" w:hAnsi="Franklin Gothic Book"/>
          <w:sz w:val="20"/>
          <w:szCs w:val="20"/>
        </w:rPr>
        <w:t xml:space="preserve"> </w:t>
      </w:r>
      <w:r w:rsidR="006D4C8B">
        <w:rPr>
          <w:rFonts w:ascii="Franklin Gothic Book" w:hAnsi="Franklin Gothic Book"/>
          <w:sz w:val="20"/>
          <w:szCs w:val="20"/>
        </w:rPr>
        <w:t xml:space="preserve">is </w:t>
      </w:r>
      <w:r w:rsidR="006748B1" w:rsidRPr="006748B1">
        <w:rPr>
          <w:rFonts w:ascii="Franklin Gothic Book" w:hAnsi="Franklin Gothic Book"/>
          <w:sz w:val="20"/>
          <w:szCs w:val="20"/>
        </w:rPr>
        <w:t xml:space="preserve">funded </w:t>
      </w:r>
      <w:r w:rsidR="00F51B0E">
        <w:rPr>
          <w:rFonts w:ascii="Franklin Gothic Book" w:hAnsi="Franklin Gothic Book"/>
          <w:sz w:val="20"/>
          <w:szCs w:val="20"/>
        </w:rPr>
        <w:t>through two</w:t>
      </w:r>
      <w:r w:rsidR="006748B1" w:rsidRPr="006748B1">
        <w:rPr>
          <w:rFonts w:ascii="Franklin Gothic Book" w:hAnsi="Franklin Gothic Book"/>
          <w:sz w:val="20"/>
          <w:szCs w:val="20"/>
        </w:rPr>
        <w:t xml:space="preserve"> sources:</w:t>
      </w:r>
      <w:r w:rsidR="006748B1">
        <w:rPr>
          <w:rFonts w:ascii="Franklin Gothic Book" w:hAnsi="Franklin Gothic Book"/>
          <w:sz w:val="20"/>
          <w:szCs w:val="20"/>
        </w:rPr>
        <w:t xml:space="preserve"> </w:t>
      </w:r>
      <w:r>
        <w:rPr>
          <w:rFonts w:ascii="Franklin Gothic Book" w:hAnsi="Franklin Gothic Book"/>
          <w:sz w:val="20"/>
          <w:szCs w:val="20"/>
        </w:rPr>
        <w:t>funds from the Metropolitan Planning Organization to implement the annual</w:t>
      </w:r>
      <w:r w:rsidR="006748B1">
        <w:rPr>
          <w:rFonts w:ascii="Franklin Gothic Book" w:hAnsi="Franklin Gothic Book"/>
          <w:sz w:val="20"/>
          <w:szCs w:val="20"/>
        </w:rPr>
        <w:t xml:space="preserve"> Unif</w:t>
      </w:r>
      <w:r w:rsidR="00F51B0E">
        <w:rPr>
          <w:rFonts w:ascii="Franklin Gothic Book" w:hAnsi="Franklin Gothic Book"/>
          <w:sz w:val="20"/>
          <w:szCs w:val="20"/>
        </w:rPr>
        <w:t>ied Planning Work Program and</w:t>
      </w:r>
      <w:r w:rsidR="006D4C8B">
        <w:rPr>
          <w:rFonts w:ascii="Franklin Gothic Book" w:hAnsi="Franklin Gothic Book"/>
          <w:sz w:val="20"/>
          <w:szCs w:val="20"/>
        </w:rPr>
        <w:t xml:space="preserve"> the annual a</w:t>
      </w:r>
      <w:r w:rsidR="006748B1">
        <w:rPr>
          <w:rFonts w:ascii="Franklin Gothic Book" w:hAnsi="Franklin Gothic Book"/>
          <w:sz w:val="20"/>
          <w:szCs w:val="20"/>
        </w:rPr>
        <w:t xml:space="preserve">ssessment </w:t>
      </w:r>
      <w:r w:rsidR="006D4C8B">
        <w:rPr>
          <w:rFonts w:ascii="Franklin Gothic Book" w:hAnsi="Franklin Gothic Book"/>
          <w:sz w:val="20"/>
          <w:szCs w:val="20"/>
        </w:rPr>
        <w:t>collected from its member municipalities</w:t>
      </w:r>
      <w:r w:rsidR="00F51B0E">
        <w:rPr>
          <w:rFonts w:ascii="Franklin Gothic Book" w:hAnsi="Franklin Gothic Book"/>
          <w:sz w:val="20"/>
          <w:szCs w:val="20"/>
        </w:rPr>
        <w:t>.</w:t>
      </w:r>
    </w:p>
    <w:p w14:paraId="67086B33" w14:textId="77777777" w:rsidR="006748B1" w:rsidRPr="00150FBC" w:rsidRDefault="006748B1" w:rsidP="00150FBC"/>
    <w:p w14:paraId="49056E13" w14:textId="77777777" w:rsidR="00A91FA2" w:rsidRPr="006748B1" w:rsidRDefault="00A91FA2" w:rsidP="006748B1">
      <w:pPr>
        <w:pStyle w:val="Heading3"/>
      </w:pPr>
      <w:r w:rsidRPr="006748B1">
        <w:t>Membership and Voting</w:t>
      </w:r>
    </w:p>
    <w:p w14:paraId="705CB3FA" w14:textId="77777777" w:rsidR="00A91FA2" w:rsidRDefault="00A91FA2" w:rsidP="00DF5503">
      <w:pPr>
        <w:rPr>
          <w:rFonts w:ascii="Franklin Gothic Book" w:hAnsi="Franklin Gothic Book"/>
          <w:sz w:val="22"/>
        </w:rPr>
      </w:pPr>
    </w:p>
    <w:p w14:paraId="2F717F4C" w14:textId="77777777" w:rsidR="001C1312" w:rsidRDefault="00094EFE" w:rsidP="001C1312">
      <w:pPr>
        <w:pStyle w:val="Subtitle"/>
      </w:pPr>
      <w:r>
        <w:t xml:space="preserve">NSPC is composed of the following municipalities: </w:t>
      </w:r>
      <w:r w:rsidRPr="002328BC">
        <w:rPr>
          <w:b/>
        </w:rPr>
        <w:t>Burlington, Lynnfield, North Reading, Reading, Stoneham, Wakefield, Wilmington, Winchester, and Woburn</w:t>
      </w:r>
      <w:r>
        <w:t xml:space="preserve">. </w:t>
      </w:r>
      <w:r w:rsidR="008576C8">
        <w:t>According to NSPC bylaws, each of the nine member municipalities</w:t>
      </w:r>
      <w:r w:rsidR="008576C8" w:rsidRPr="008576C8">
        <w:t xml:space="preserve"> </w:t>
      </w:r>
      <w:r w:rsidR="008576C8">
        <w:t>is to designate three representatives to NSPC:</w:t>
      </w:r>
      <w:r w:rsidR="008576C8" w:rsidRPr="008576C8">
        <w:t xml:space="preserve"> </w:t>
      </w:r>
    </w:p>
    <w:p w14:paraId="302D5BA7" w14:textId="77777777" w:rsidR="001C1312" w:rsidRPr="001C1312" w:rsidRDefault="001C1312" w:rsidP="001C1312"/>
    <w:p w14:paraId="5721F5BA" w14:textId="77777777" w:rsidR="001C1312" w:rsidRDefault="001C1312" w:rsidP="001C1312">
      <w:pPr>
        <w:pStyle w:val="Subtitle"/>
        <w:numPr>
          <w:ilvl w:val="0"/>
          <w:numId w:val="32"/>
        </w:numPr>
      </w:pPr>
      <w:r>
        <w:t>One shall be a member of the Board of Selectmen (or City Council in the case of a city) or a designee appointed by the Board of Selectmen or City Council.</w:t>
      </w:r>
    </w:p>
    <w:p w14:paraId="4CDCB52A" w14:textId="77777777" w:rsidR="001C1312" w:rsidRDefault="001C1312" w:rsidP="001C1312">
      <w:pPr>
        <w:pStyle w:val="Subtitle"/>
        <w:numPr>
          <w:ilvl w:val="0"/>
          <w:numId w:val="32"/>
        </w:numPr>
      </w:pPr>
      <w:r>
        <w:t>One shall be a member of the Planning Board or a designee appointed by the Planning Board.</w:t>
      </w:r>
    </w:p>
    <w:p w14:paraId="4A1EE8DE" w14:textId="77777777" w:rsidR="001C1312" w:rsidRDefault="001C1312" w:rsidP="001C1312">
      <w:pPr>
        <w:pStyle w:val="Subtitle"/>
        <w:numPr>
          <w:ilvl w:val="0"/>
          <w:numId w:val="32"/>
        </w:numPr>
      </w:pPr>
      <w:r>
        <w:t>One shall be the municipality’s representative to the MAPC Council or the MAPC Council Alternate.</w:t>
      </w:r>
    </w:p>
    <w:p w14:paraId="1ED879F9" w14:textId="77777777" w:rsidR="001C1312" w:rsidRDefault="001C1312" w:rsidP="00A91FA2">
      <w:pPr>
        <w:pStyle w:val="Subtitle"/>
      </w:pPr>
    </w:p>
    <w:p w14:paraId="71CBF974" w14:textId="77777777" w:rsidR="001B2DD4" w:rsidRDefault="0018563F" w:rsidP="00A91FA2">
      <w:pPr>
        <w:pStyle w:val="Subtitle"/>
      </w:pPr>
      <w:r>
        <w:t>NSPC r</w:t>
      </w:r>
      <w:r w:rsidRPr="0018563F">
        <w:t xml:space="preserve">epresentatives are strongly encouraged to attend </w:t>
      </w:r>
      <w:r>
        <w:t>all</w:t>
      </w:r>
      <w:r w:rsidRPr="0018563F">
        <w:t xml:space="preserve"> meetings. </w:t>
      </w:r>
      <w:r w:rsidRPr="006F5052">
        <w:t xml:space="preserve">If a decision at a meeting requires a vote, each community has one vote. A quorum consists of </w:t>
      </w:r>
      <w:r w:rsidR="00384957" w:rsidRPr="006F5052">
        <w:t>NSPC representatives from a majority</w:t>
      </w:r>
      <w:r w:rsidRPr="006F5052">
        <w:t xml:space="preserve"> of the communities </w:t>
      </w:r>
      <w:r w:rsidR="00384957" w:rsidRPr="006F5052">
        <w:t>including the Subregional Coordinator (6/10</w:t>
      </w:r>
      <w:r w:rsidRPr="006F5052">
        <w:t>).</w:t>
      </w:r>
    </w:p>
    <w:p w14:paraId="392DD997" w14:textId="77777777" w:rsidR="009A225C" w:rsidRDefault="009A225C" w:rsidP="009A225C"/>
    <w:p w14:paraId="2F0158D6" w14:textId="77777777" w:rsidR="009A225C" w:rsidRPr="009A225C" w:rsidRDefault="009A225C" w:rsidP="009A225C">
      <w:pPr>
        <w:pStyle w:val="Heading3"/>
      </w:pPr>
      <w:r>
        <w:t>Subregion Participation</w:t>
      </w:r>
    </w:p>
    <w:p w14:paraId="61B9E18E" w14:textId="77777777" w:rsidR="00481816" w:rsidRPr="009A225C" w:rsidRDefault="00481816" w:rsidP="009A225C">
      <w:pPr>
        <w:pStyle w:val="Subtitle"/>
      </w:pPr>
    </w:p>
    <w:p w14:paraId="330F004B" w14:textId="77777777" w:rsidR="009A225C" w:rsidRPr="009A225C" w:rsidRDefault="00086525" w:rsidP="009A225C">
      <w:pPr>
        <w:pStyle w:val="Subtitle"/>
      </w:pPr>
      <w:r w:rsidRPr="002B28A7">
        <w:t>Identifying</w:t>
      </w:r>
      <w:r w:rsidR="009A225C" w:rsidRPr="002B28A7">
        <w:t xml:space="preserve"> </w:t>
      </w:r>
      <w:r w:rsidR="006F5052" w:rsidRPr="002B28A7">
        <w:t xml:space="preserve">a diverse range of </w:t>
      </w:r>
      <w:r w:rsidR="009A225C" w:rsidRPr="002B28A7">
        <w:t xml:space="preserve">individuals and groups that can </w:t>
      </w:r>
      <w:r w:rsidR="006F5052" w:rsidRPr="002B28A7">
        <w:t>enrich the NSPC network through participation in</w:t>
      </w:r>
      <w:r w:rsidR="009A225C" w:rsidRPr="002B28A7">
        <w:t xml:space="preserve"> subregional meetings, programs</w:t>
      </w:r>
      <w:r w:rsidR="003D4548" w:rsidRPr="002B28A7">
        <w:t>,</w:t>
      </w:r>
      <w:r w:rsidR="009A225C" w:rsidRPr="002B28A7">
        <w:t xml:space="preserve"> and projects</w:t>
      </w:r>
      <w:r w:rsidRPr="002B28A7">
        <w:t xml:space="preserve"> continues to be a priority</w:t>
      </w:r>
      <w:r w:rsidR="001604D4" w:rsidRPr="002B28A7">
        <w:t xml:space="preserve"> and was officially adopted by the Executive Committee as a priority action step for all subregions this year</w:t>
      </w:r>
      <w:r w:rsidR="009A225C" w:rsidRPr="002B28A7">
        <w:t xml:space="preserve">. Assistance from the </w:t>
      </w:r>
      <w:r w:rsidR="006F5052" w:rsidRPr="002B28A7">
        <w:t xml:space="preserve">MAPC </w:t>
      </w:r>
      <w:r w:rsidR="009A225C" w:rsidRPr="002B28A7">
        <w:t xml:space="preserve">Executive Committee and </w:t>
      </w:r>
      <w:r w:rsidR="006F5052" w:rsidRPr="002B28A7">
        <w:t>NSPC</w:t>
      </w:r>
      <w:r w:rsidR="009A225C" w:rsidRPr="002B28A7">
        <w:t xml:space="preserve"> members will be sought to identify these groups.</w:t>
      </w:r>
      <w:r w:rsidR="000257C9" w:rsidRPr="002B28A7">
        <w:t xml:space="preserve"> </w:t>
      </w:r>
      <w:r w:rsidR="009A225C" w:rsidRPr="002B28A7">
        <w:t>The NSPC representatives</w:t>
      </w:r>
      <w:r w:rsidR="009A225C">
        <w:t xml:space="preserve"> from each community</w:t>
      </w:r>
      <w:r w:rsidR="009A225C" w:rsidRPr="009A225C">
        <w:t xml:space="preserve"> are responsible for assisting in outreach and helping to identify individuals within their own community </w:t>
      </w:r>
      <w:r w:rsidR="00F51B0E">
        <w:t xml:space="preserve">who </w:t>
      </w:r>
      <w:r w:rsidR="009A225C" w:rsidRPr="009A225C">
        <w:t xml:space="preserve">might want to attend </w:t>
      </w:r>
      <w:r w:rsidR="009A225C">
        <w:t>NSPC</w:t>
      </w:r>
      <w:r w:rsidR="009A225C" w:rsidRPr="009A225C">
        <w:t xml:space="preserve"> </w:t>
      </w:r>
      <w:r w:rsidR="009A225C">
        <w:t>meetings, forums, and workshops</w:t>
      </w:r>
      <w:r w:rsidR="009A225C" w:rsidRPr="009A225C">
        <w:t xml:space="preserve"> when the meeti</w:t>
      </w:r>
      <w:r w:rsidR="00F51B0E">
        <w:t xml:space="preserve">ng topic is </w:t>
      </w:r>
      <w:r w:rsidR="00F51B0E">
        <w:lastRenderedPageBreak/>
        <w:t>applicable</w:t>
      </w:r>
      <w:r w:rsidR="009A225C" w:rsidRPr="009A225C">
        <w:t xml:space="preserve">. </w:t>
      </w:r>
      <w:r w:rsidR="009A225C">
        <w:t>NSPC</w:t>
      </w:r>
      <w:r w:rsidR="009A225C" w:rsidRPr="009A225C">
        <w:t xml:space="preserve"> representatives may want to invite participation from municipal planners, public works and engineering departments, public health, public safety, municipal boards and committees, </w:t>
      </w:r>
      <w:r w:rsidR="00291918">
        <w:t>chief elected officials</w:t>
      </w:r>
      <w:r w:rsidR="009A225C" w:rsidRPr="009A225C">
        <w:t>, nonprofits, citizens, businesses, and additional Selectmen and Planning Board memb</w:t>
      </w:r>
      <w:r w:rsidR="009A225C">
        <w:t>ers who are not official NSPC r</w:t>
      </w:r>
      <w:r w:rsidR="009A225C" w:rsidRPr="009A225C">
        <w:t>epresentatives</w:t>
      </w:r>
      <w:r w:rsidR="000257C9">
        <w:t>.</w:t>
      </w:r>
      <w:r w:rsidR="000257C9" w:rsidRPr="000257C9">
        <w:t xml:space="preserve"> </w:t>
      </w:r>
      <w:r w:rsidR="000257C9">
        <w:t>Each member municipality is also encouraged to bring more than one representative to major forums and workshops</w:t>
      </w:r>
      <w:r w:rsidR="009A225C" w:rsidRPr="009A225C">
        <w:t>. Meeting notices will be emailed to press contacts and legislators, and occasionally, will be announced with press releases.</w:t>
      </w:r>
      <w:r w:rsidR="009A225C">
        <w:t xml:space="preserve"> The Subregional Coordinator will, from time to time, invite the participation of </w:t>
      </w:r>
      <w:r w:rsidR="009A225C" w:rsidRPr="009A225C">
        <w:t xml:space="preserve">nearby </w:t>
      </w:r>
      <w:r w:rsidR="009A225C">
        <w:t>regional planning agencies</w:t>
      </w:r>
      <w:r w:rsidR="00291918">
        <w:t xml:space="preserve"> or subregions</w:t>
      </w:r>
      <w:r w:rsidR="009A225C">
        <w:t xml:space="preserve"> </w:t>
      </w:r>
      <w:r w:rsidR="009A225C" w:rsidRPr="009A225C">
        <w:t>regarding</w:t>
      </w:r>
      <w:r w:rsidR="009A225C">
        <w:t xml:space="preserve"> meeting topics or subregion</w:t>
      </w:r>
      <w:r w:rsidR="009A225C" w:rsidRPr="009A225C">
        <w:t xml:space="preserve"> projects in</w:t>
      </w:r>
      <w:r w:rsidR="009A225C">
        <w:t>volving</w:t>
      </w:r>
      <w:r w:rsidR="009A225C" w:rsidRPr="009A225C">
        <w:t xml:space="preserve"> bordering communities. </w:t>
      </w:r>
    </w:p>
    <w:p w14:paraId="618B12D0" w14:textId="77777777" w:rsidR="009A225C" w:rsidRDefault="009A225C" w:rsidP="001B2DD4">
      <w:pPr>
        <w:rPr>
          <w:rFonts w:ascii="Tw Cen MT" w:hAnsi="Tw Cen MT"/>
          <w:b/>
        </w:rPr>
      </w:pPr>
    </w:p>
    <w:p w14:paraId="2F5DA009" w14:textId="77777777" w:rsidR="00750B43" w:rsidRPr="00A91FA2" w:rsidRDefault="00750B43" w:rsidP="00A91FA2">
      <w:pPr>
        <w:pStyle w:val="Heading3"/>
      </w:pPr>
      <w:r w:rsidRPr="00A91FA2">
        <w:t>Leadership</w:t>
      </w:r>
      <w:r w:rsidR="009D3CBB" w:rsidRPr="00A91FA2">
        <w:t xml:space="preserve"> and Staff</w:t>
      </w:r>
    </w:p>
    <w:p w14:paraId="35D15761" w14:textId="77777777" w:rsidR="00750B43" w:rsidRDefault="00750B43" w:rsidP="001B2DD4">
      <w:pPr>
        <w:rPr>
          <w:rFonts w:ascii="Tw Cen MT" w:hAnsi="Tw Cen MT"/>
          <w:b/>
        </w:rPr>
      </w:pPr>
    </w:p>
    <w:p w14:paraId="3B120379" w14:textId="386EEC5D" w:rsidR="00601774" w:rsidRDefault="00F51B0E" w:rsidP="00EA11B7">
      <w:pPr>
        <w:pStyle w:val="Subtitle"/>
      </w:pPr>
      <w:r>
        <w:t>Amanda Chisholm</w:t>
      </w:r>
      <w:r w:rsidR="009D3CBB">
        <w:t xml:space="preserve"> serves in the role of NSPC Subregional Coordinator.</w:t>
      </w:r>
      <w:r w:rsidR="009D136E">
        <w:t xml:space="preserve"> </w:t>
      </w:r>
      <w:r w:rsidR="001C1312" w:rsidRPr="001C1312">
        <w:t xml:space="preserve">The Coordinator shall schedule meetings; prepare agendas; organize forums and workshops; maintain the contact list outlined in Article III, Section 4; manage the subregion budget; provide </w:t>
      </w:r>
      <w:r w:rsidR="006E24F1">
        <w:t xml:space="preserve">small-scale </w:t>
      </w:r>
      <w:r w:rsidR="001C1312" w:rsidRPr="001C1312">
        <w:t xml:space="preserve">technical assistance to participating </w:t>
      </w:r>
      <w:r w:rsidR="001B667B">
        <w:t>municipalities;</w:t>
      </w:r>
      <w:r w:rsidR="001C1312" w:rsidRPr="001C1312">
        <w:t xml:space="preserve"> implement subregional projects</w:t>
      </w:r>
      <w:r w:rsidR="00291918">
        <w:t>, and provide regular correspondence regard</w:t>
      </w:r>
      <w:r w:rsidR="006E24F1">
        <w:t>ing MAPC or subregion programs/</w:t>
      </w:r>
      <w:r w:rsidR="00291918">
        <w:t>projects, events, meetings, announcements, or funding opportunities</w:t>
      </w:r>
      <w:r w:rsidR="001C1312" w:rsidRPr="001C1312">
        <w:t>.</w:t>
      </w:r>
      <w:r w:rsidR="001B667B">
        <w:t xml:space="preserve"> </w:t>
      </w:r>
    </w:p>
    <w:p w14:paraId="3D1C0DA0" w14:textId="77777777" w:rsidR="001C1312" w:rsidRDefault="001C1312" w:rsidP="00EA11B7">
      <w:pPr>
        <w:pStyle w:val="Subtitle"/>
      </w:pPr>
    </w:p>
    <w:p w14:paraId="784396B4" w14:textId="77777777" w:rsidR="00481816" w:rsidRDefault="00601774" w:rsidP="00EA11B7">
      <w:pPr>
        <w:pStyle w:val="Subtitle"/>
      </w:pPr>
      <w:r w:rsidRPr="002B28A7">
        <w:t>The co-chairs for 2016-2017</w:t>
      </w:r>
      <w:r w:rsidR="00F51B0E" w:rsidRPr="002B28A7">
        <w:t xml:space="preserve"> </w:t>
      </w:r>
      <w:r w:rsidRPr="002B28A7">
        <w:t>will be determined by the September elections</w:t>
      </w:r>
      <w:r w:rsidR="00EA11B7" w:rsidRPr="002B28A7">
        <w:t>. The</w:t>
      </w:r>
      <w:r w:rsidR="00EA11B7">
        <w:t xml:space="preserve"> co-chairs</w:t>
      </w:r>
      <w:r w:rsidR="00EA11B7" w:rsidRPr="00EA11B7">
        <w:t xml:space="preserve"> shall </w:t>
      </w:r>
      <w:r w:rsidR="00EA11B7">
        <w:t xml:space="preserve">share the following responsibilities: </w:t>
      </w:r>
      <w:r w:rsidR="00EA11B7" w:rsidRPr="00EA11B7">
        <w:t>assist the Subregional Coordinator with the preparation of meeting agendas; facilitation of meetings; appointment of all sub-committees; ensuring that the Subregional Coordinator carries out Council directives; and representing the Council before other local, regional, or state agencies or organizations.</w:t>
      </w:r>
      <w:r w:rsidR="00EA11B7">
        <w:t xml:space="preserve"> The subregion has one designee to the Metropolitan Planning Or</w:t>
      </w:r>
      <w:r w:rsidR="0025166A">
        <w:t>ganization (MPO):</w:t>
      </w:r>
      <w:r w:rsidR="00F51B0E">
        <w:t xml:space="preserve"> Tina Cassidy</w:t>
      </w:r>
      <w:r w:rsidR="00EA11B7">
        <w:t>, Planner D</w:t>
      </w:r>
      <w:r>
        <w:t>irector for the City of Woburn.</w:t>
      </w:r>
    </w:p>
    <w:p w14:paraId="53F96097" w14:textId="77777777" w:rsidR="001C1312" w:rsidRPr="001C1312" w:rsidRDefault="001C1312" w:rsidP="001C1312"/>
    <w:p w14:paraId="20FB5B99" w14:textId="77777777" w:rsidR="0025166A" w:rsidRPr="00F009DB" w:rsidRDefault="0025166A" w:rsidP="0025166A">
      <w:pPr>
        <w:pStyle w:val="Heading3"/>
      </w:pPr>
      <w:r w:rsidRPr="00F009DB">
        <w:t>NSPC Bylaws</w:t>
      </w:r>
    </w:p>
    <w:p w14:paraId="65F5AEC8" w14:textId="77777777" w:rsidR="0025166A" w:rsidRPr="00F009DB" w:rsidRDefault="0025166A" w:rsidP="0025166A">
      <w:pPr>
        <w:pStyle w:val="Subtitle"/>
        <w:rPr>
          <w:b/>
        </w:rPr>
      </w:pPr>
      <w:r w:rsidRPr="00F009DB">
        <w:rPr>
          <w:b/>
        </w:rPr>
        <w:t xml:space="preserve"> </w:t>
      </w:r>
    </w:p>
    <w:p w14:paraId="1D3F2352" w14:textId="77777777" w:rsidR="0025166A" w:rsidRDefault="0025166A" w:rsidP="0025166A">
      <w:pPr>
        <w:pStyle w:val="Subtitle"/>
      </w:pPr>
      <w:r w:rsidRPr="00D7544F">
        <w:t>The NSPC Bylaws, which include additional details regarding the purpose of the subregion, officers, and elections, are available on the NSPC website at</w:t>
      </w:r>
      <w:r w:rsidR="001F0076">
        <w:t>-</w:t>
      </w:r>
      <w:hyperlink r:id="rId8" w:history="1">
        <w:r w:rsidR="001F0076" w:rsidRPr="001F0076">
          <w:rPr>
            <w:rStyle w:val="Hyperlink"/>
          </w:rPr>
          <w:t>http://www.mapc.org/sites/default/files/NSPC%20Bylaws_Revised_November2012.pdf</w:t>
        </w:r>
      </w:hyperlink>
    </w:p>
    <w:p w14:paraId="1A3AD383" w14:textId="77777777" w:rsidR="0025166A" w:rsidRDefault="0025166A" w:rsidP="001B2DD4">
      <w:pPr>
        <w:rPr>
          <w:rFonts w:ascii="Tw Cen MT" w:hAnsi="Tw Cen MT"/>
          <w:b/>
        </w:rPr>
      </w:pPr>
    </w:p>
    <w:p w14:paraId="5DD11072" w14:textId="77777777" w:rsidR="00EB467B" w:rsidRPr="006B7DBE" w:rsidRDefault="0025166A" w:rsidP="001B2DD4">
      <w:pPr>
        <w:rPr>
          <w:rFonts w:ascii="Tw Cen MT" w:hAnsi="Tw Cen MT"/>
          <w:b/>
        </w:rPr>
      </w:pPr>
      <w:r>
        <w:rPr>
          <w:rFonts w:ascii="Tw Cen MT" w:hAnsi="Tw Cen MT"/>
          <w:b/>
        </w:rPr>
        <w:t>NSPC Goals and Program,</w:t>
      </w:r>
      <w:r w:rsidRPr="0025166A">
        <w:rPr>
          <w:rFonts w:ascii="Tw Cen MT" w:hAnsi="Tw Cen MT"/>
          <w:b/>
        </w:rPr>
        <w:t xml:space="preserve"> </w:t>
      </w:r>
      <w:r w:rsidR="001604D4">
        <w:rPr>
          <w:rFonts w:ascii="Tw Cen MT" w:hAnsi="Tw Cen MT"/>
          <w:b/>
        </w:rPr>
        <w:t>FY 2017</w:t>
      </w:r>
    </w:p>
    <w:p w14:paraId="3870C6AC" w14:textId="77777777" w:rsidR="00EB467B" w:rsidRDefault="00EB467B" w:rsidP="001B2DD4">
      <w:pPr>
        <w:rPr>
          <w:rFonts w:ascii="Tw Cen MT" w:hAnsi="Tw Cen MT"/>
          <w:b/>
          <w:sz w:val="28"/>
        </w:rPr>
      </w:pPr>
    </w:p>
    <w:p w14:paraId="5982857B" w14:textId="77777777" w:rsidR="00942B7D" w:rsidRPr="008576C8" w:rsidRDefault="00942B7D" w:rsidP="00A91FA2">
      <w:pPr>
        <w:pStyle w:val="Subtitle"/>
      </w:pPr>
      <w:r>
        <w:t xml:space="preserve">NSPC will continue to </w:t>
      </w:r>
      <w:r w:rsidRPr="008576C8">
        <w:t>serve as a forum providing members with:</w:t>
      </w:r>
    </w:p>
    <w:p w14:paraId="7F47A715" w14:textId="77777777" w:rsidR="00942B7D" w:rsidRPr="008576C8" w:rsidRDefault="00942B7D" w:rsidP="00A91FA2">
      <w:pPr>
        <w:pStyle w:val="Subtitle"/>
        <w:numPr>
          <w:ilvl w:val="0"/>
          <w:numId w:val="17"/>
        </w:numPr>
      </w:pPr>
      <w:r w:rsidRPr="008576C8">
        <w:t>Timely notification and information on issues of importance</w:t>
      </w:r>
    </w:p>
    <w:p w14:paraId="7AE1C3F1" w14:textId="77777777" w:rsidR="00942B7D" w:rsidRPr="002B28A7" w:rsidRDefault="00826ECB" w:rsidP="00A91FA2">
      <w:pPr>
        <w:pStyle w:val="Subtitle"/>
        <w:numPr>
          <w:ilvl w:val="0"/>
          <w:numId w:val="17"/>
        </w:numPr>
      </w:pPr>
      <w:r w:rsidRPr="002B28A7">
        <w:t>A role in influencing MAPC policy positions</w:t>
      </w:r>
    </w:p>
    <w:p w14:paraId="4226E35F" w14:textId="77777777" w:rsidR="00942B7D" w:rsidRPr="002B28A7" w:rsidRDefault="00942B7D" w:rsidP="00A91FA2">
      <w:pPr>
        <w:pStyle w:val="Subtitle"/>
        <w:numPr>
          <w:ilvl w:val="0"/>
          <w:numId w:val="17"/>
        </w:numPr>
      </w:pPr>
      <w:r w:rsidRPr="002B28A7">
        <w:t>A strong, united voice on issues of concern to communities</w:t>
      </w:r>
    </w:p>
    <w:p w14:paraId="68ED7FDD" w14:textId="77777777" w:rsidR="00942B7D" w:rsidRPr="002B28A7" w:rsidRDefault="00942B7D" w:rsidP="00A91FA2">
      <w:pPr>
        <w:pStyle w:val="Subtitle"/>
        <w:numPr>
          <w:ilvl w:val="0"/>
          <w:numId w:val="17"/>
        </w:numPr>
      </w:pPr>
      <w:r w:rsidRPr="002B28A7">
        <w:t>A forum for exchange of information between municipal officials</w:t>
      </w:r>
    </w:p>
    <w:p w14:paraId="7A4F1EA4" w14:textId="77777777" w:rsidR="00942B7D" w:rsidRPr="002B28A7" w:rsidRDefault="00942B7D" w:rsidP="00A91FA2">
      <w:pPr>
        <w:pStyle w:val="Subtitle"/>
      </w:pPr>
    </w:p>
    <w:p w14:paraId="48578638" w14:textId="77777777" w:rsidR="0057029D" w:rsidRPr="002B28A7" w:rsidRDefault="0057029D" w:rsidP="00A91FA2">
      <w:pPr>
        <w:pStyle w:val="Subtitle"/>
      </w:pPr>
      <w:r w:rsidRPr="002B28A7">
        <w:t>In particular, NSPC will continue to:</w:t>
      </w:r>
    </w:p>
    <w:p w14:paraId="60C4E9EF" w14:textId="77777777" w:rsidR="0057029D" w:rsidRPr="002B28A7" w:rsidRDefault="0057029D" w:rsidP="00A91FA2">
      <w:pPr>
        <w:pStyle w:val="Subtitle"/>
        <w:numPr>
          <w:ilvl w:val="0"/>
          <w:numId w:val="18"/>
        </w:numPr>
      </w:pPr>
      <w:r w:rsidRPr="002B28A7">
        <w:t>Monitor and comment on the Regional Transportation Plan, Transportation Improvement Program (TIP), and Unified Planning Work Program (UPWP);</w:t>
      </w:r>
    </w:p>
    <w:p w14:paraId="7D4F5C9F" w14:textId="77777777" w:rsidR="00036730" w:rsidRPr="002B28A7" w:rsidRDefault="007D7406" w:rsidP="00036730">
      <w:pPr>
        <w:pStyle w:val="Subtitle"/>
        <w:numPr>
          <w:ilvl w:val="0"/>
          <w:numId w:val="18"/>
        </w:numPr>
      </w:pPr>
      <w:r w:rsidRPr="002B28A7">
        <w:t xml:space="preserve">Ensure NSPC </w:t>
      </w:r>
      <w:r w:rsidR="0057029D" w:rsidRPr="002B28A7">
        <w:t>community representation at the MPO and participate in RTAC;</w:t>
      </w:r>
    </w:p>
    <w:p w14:paraId="68A1480E" w14:textId="77777777" w:rsidR="00826ECB" w:rsidRPr="002B28A7" w:rsidRDefault="00613CF4" w:rsidP="00826ECB">
      <w:pPr>
        <w:pStyle w:val="Subtitle"/>
        <w:numPr>
          <w:ilvl w:val="0"/>
          <w:numId w:val="17"/>
        </w:numPr>
      </w:pPr>
      <w:r w:rsidRPr="002B28A7">
        <w:t>Collaboratively i</w:t>
      </w:r>
      <w:r w:rsidR="0057029D" w:rsidRPr="002B28A7">
        <w:t xml:space="preserve">dentify, recommend, and/or pursue studies or project opportunities involving </w:t>
      </w:r>
      <w:r w:rsidR="007D7406" w:rsidRPr="002B28A7">
        <w:t xml:space="preserve">multiple </w:t>
      </w:r>
      <w:r w:rsidRPr="002B28A7">
        <w:t>communities in the</w:t>
      </w:r>
      <w:r w:rsidR="0057029D" w:rsidRPr="002B28A7">
        <w:t xml:space="preserve"> </w:t>
      </w:r>
      <w:r w:rsidRPr="002B28A7">
        <w:t>sub</w:t>
      </w:r>
      <w:r w:rsidR="0057029D" w:rsidRPr="002B28A7">
        <w:t>region;</w:t>
      </w:r>
    </w:p>
    <w:p w14:paraId="0E562A83" w14:textId="77777777" w:rsidR="00826ECB" w:rsidRPr="002B28A7" w:rsidRDefault="00826ECB" w:rsidP="00826ECB">
      <w:pPr>
        <w:pStyle w:val="Subtitle"/>
        <w:numPr>
          <w:ilvl w:val="0"/>
          <w:numId w:val="17"/>
        </w:numPr>
      </w:pPr>
      <w:r w:rsidRPr="002B28A7">
        <w:t>Identify a member to sit on the MAPC Legislative Committee;</w:t>
      </w:r>
    </w:p>
    <w:p w14:paraId="1AA9ACDF" w14:textId="77777777" w:rsidR="0057029D" w:rsidRPr="00036730" w:rsidRDefault="00613CF4" w:rsidP="00036730">
      <w:pPr>
        <w:pStyle w:val="Subtitle"/>
        <w:numPr>
          <w:ilvl w:val="0"/>
          <w:numId w:val="17"/>
        </w:numPr>
      </w:pPr>
      <w:r w:rsidRPr="00036730">
        <w:t>Work with the MAPC legislative team and the NSPC representative to the Legislative Committee to ad</w:t>
      </w:r>
      <w:r w:rsidR="00036730" w:rsidRPr="00036730">
        <w:t>vance key legislative priorities</w:t>
      </w:r>
    </w:p>
    <w:p w14:paraId="7A59B336" w14:textId="77777777" w:rsidR="00036730" w:rsidRPr="00036730" w:rsidRDefault="00036730" w:rsidP="00036730"/>
    <w:p w14:paraId="5E3D1467" w14:textId="77777777" w:rsidR="00235081" w:rsidRDefault="00C73D7D" w:rsidP="00A91FA2">
      <w:pPr>
        <w:pStyle w:val="Subtitle"/>
      </w:pPr>
      <w:r>
        <w:lastRenderedPageBreak/>
        <w:t>The</w:t>
      </w:r>
      <w:r w:rsidR="00AA66F8">
        <w:t xml:space="preserve"> </w:t>
      </w:r>
      <w:r w:rsidR="009D3CBB">
        <w:t xml:space="preserve">NSPC </w:t>
      </w:r>
      <w:r w:rsidR="00AA66F8">
        <w:t>Subregional Coordinator</w:t>
      </w:r>
      <w:r w:rsidR="00A66F62">
        <w:t xml:space="preserve">, in collaboration with the </w:t>
      </w:r>
      <w:r w:rsidR="006440F4" w:rsidRPr="00E30D03">
        <w:t>co-</w:t>
      </w:r>
      <w:r w:rsidR="00A66F62" w:rsidRPr="00E30D03">
        <w:t>chair</w:t>
      </w:r>
      <w:r w:rsidR="006440F4" w:rsidRPr="00E30D03">
        <w:t>s</w:t>
      </w:r>
      <w:r w:rsidR="00A66F62" w:rsidRPr="00E30D03">
        <w:t xml:space="preserve"> and</w:t>
      </w:r>
      <w:r w:rsidR="006440F4">
        <w:t xml:space="preserve"> the</w:t>
      </w:r>
      <w:r w:rsidR="00A66F62">
        <w:t xml:space="preserve"> membership,</w:t>
      </w:r>
      <w:r w:rsidR="00AA66F8">
        <w:t xml:space="preserve"> </w:t>
      </w:r>
      <w:r w:rsidR="009D3CBB">
        <w:t xml:space="preserve">will </w:t>
      </w:r>
      <w:r w:rsidR="00317B6D">
        <w:t xml:space="preserve">engage in the following activities </w:t>
      </w:r>
      <w:r>
        <w:t xml:space="preserve">that are </w:t>
      </w:r>
      <w:r w:rsidR="00317B6D">
        <w:t>made po</w:t>
      </w:r>
      <w:r>
        <w:t>ssible by funding received from</w:t>
      </w:r>
      <w:r w:rsidR="00317B6D">
        <w:t xml:space="preserve"> the Unified Planning Work Program</w:t>
      </w:r>
      <w:r>
        <w:t xml:space="preserve"> (UPWP)</w:t>
      </w:r>
      <w:r w:rsidR="00BD479A">
        <w:t xml:space="preserve"> and </w:t>
      </w:r>
      <w:r w:rsidR="00826ECB">
        <w:t xml:space="preserve">assessment funds. </w:t>
      </w:r>
      <w:r w:rsidR="009D3CBB">
        <w:t xml:space="preserve"> </w:t>
      </w:r>
    </w:p>
    <w:p w14:paraId="6844A1EF" w14:textId="77777777" w:rsidR="00C73D7D" w:rsidRDefault="00C73D7D" w:rsidP="00A91FA2">
      <w:pPr>
        <w:pStyle w:val="Subtitle"/>
      </w:pPr>
    </w:p>
    <w:p w14:paraId="2C054AF5" w14:textId="77777777" w:rsidR="00C73D7D" w:rsidRPr="00291581" w:rsidRDefault="00C73D7D" w:rsidP="00291581">
      <w:pPr>
        <w:pStyle w:val="Heading4"/>
      </w:pPr>
      <w:r w:rsidRPr="00291581">
        <w:t>Outreach</w:t>
      </w:r>
    </w:p>
    <w:p w14:paraId="62195984" w14:textId="77777777" w:rsidR="00744E83" w:rsidRDefault="00744E83" w:rsidP="00A91FA2">
      <w:pPr>
        <w:pStyle w:val="Subtitle"/>
      </w:pPr>
    </w:p>
    <w:p w14:paraId="018C05DB" w14:textId="77777777" w:rsidR="00744E83" w:rsidRDefault="00744E83" w:rsidP="00A91FA2">
      <w:pPr>
        <w:pStyle w:val="Subtitle"/>
      </w:pPr>
      <w:r>
        <w:t>NSPC strives to be a forum that is representative of and accountable to the municipalities we serve. While our core membership is municipal staff and volunteers serving on municipal boards and on the MAPC Council, the subregion is also committed to ensuring the participation of individuals who live and work in the subregion who are representative of the region’s diversity in terms of ethnicity, age, gender, ability, professional background and other characteristics.</w:t>
      </w:r>
    </w:p>
    <w:p w14:paraId="73C9616C" w14:textId="77777777" w:rsidR="007C7B8B" w:rsidRDefault="007C7B8B">
      <w:pPr>
        <w:pStyle w:val="Subtitle"/>
        <w:ind w:firstLine="720"/>
      </w:pPr>
    </w:p>
    <w:p w14:paraId="0FAB554A" w14:textId="77777777" w:rsidR="00A66F62" w:rsidRDefault="00933135" w:rsidP="00B86140">
      <w:pPr>
        <w:pStyle w:val="Subtitle"/>
        <w:numPr>
          <w:ilvl w:val="1"/>
          <w:numId w:val="25"/>
        </w:numPr>
      </w:pPr>
      <w:r>
        <w:rPr>
          <w:i/>
        </w:rPr>
        <w:t>Expanding subregion designees</w:t>
      </w:r>
      <w:r w:rsidR="00A66F62" w:rsidRPr="001D2D8B">
        <w:rPr>
          <w:i/>
        </w:rPr>
        <w:t>.</w:t>
      </w:r>
      <w:r w:rsidR="00317B6D">
        <w:t xml:space="preserve"> </w:t>
      </w:r>
      <w:r w:rsidR="00FD4184">
        <w:t>The Coordinator</w:t>
      </w:r>
      <w:r w:rsidR="00317B6D">
        <w:t xml:space="preserve"> will work to expand </w:t>
      </w:r>
      <w:r w:rsidR="00A66F62">
        <w:t>membership in the subregion by r</w:t>
      </w:r>
      <w:r w:rsidR="007D7406">
        <w:t xml:space="preserve">evisiting the list of </w:t>
      </w:r>
      <w:r w:rsidR="00FD4184">
        <w:t>appointed designees</w:t>
      </w:r>
      <w:r w:rsidR="007D7406">
        <w:t xml:space="preserve"> and extend</w:t>
      </w:r>
      <w:r w:rsidR="00317B6D">
        <w:t>ing</w:t>
      </w:r>
      <w:r w:rsidR="00A66F62">
        <w:t xml:space="preserve"> formal invitations to newl</w:t>
      </w:r>
      <w:r w:rsidR="00E6718B">
        <w:t>y appointed members of Planning Boards and Boards of S</w:t>
      </w:r>
      <w:r w:rsidR="00A66F62">
        <w:t>electmen</w:t>
      </w:r>
      <w:r w:rsidR="00E6718B">
        <w:t>.</w:t>
      </w:r>
      <w:r w:rsidR="00744E83">
        <w:t xml:space="preserve"> When Planning Board and Board of Selectmen members are unable to attend meetings, the Coordinator will recommend or wo</w:t>
      </w:r>
      <w:r w:rsidR="0066697C">
        <w:t xml:space="preserve">rk with the local boards to </w:t>
      </w:r>
      <w:r w:rsidR="00744E83">
        <w:t xml:space="preserve">identify a community designee </w:t>
      </w:r>
      <w:r w:rsidR="0066697C">
        <w:t>whom</w:t>
      </w:r>
      <w:r w:rsidR="006F5052">
        <w:t xml:space="preserve"> they may designate</w:t>
      </w:r>
      <w:r w:rsidR="00744E83">
        <w:t xml:space="preserve"> to participate in the Council</w:t>
      </w:r>
      <w:r w:rsidR="0066697C">
        <w:t xml:space="preserve"> in the place of their participation</w:t>
      </w:r>
      <w:r w:rsidR="00744E83">
        <w:t>.</w:t>
      </w:r>
    </w:p>
    <w:p w14:paraId="30C83CAE" w14:textId="5EE3B30B" w:rsidR="00DA1B0B" w:rsidRDefault="00933135" w:rsidP="006E24F1">
      <w:pPr>
        <w:pStyle w:val="Subtitle"/>
        <w:numPr>
          <w:ilvl w:val="1"/>
          <w:numId w:val="25"/>
        </w:numPr>
      </w:pPr>
      <w:r>
        <w:rPr>
          <w:i/>
        </w:rPr>
        <w:t>Outreach and engagement in the subregion</w:t>
      </w:r>
      <w:r w:rsidR="00E6718B" w:rsidRPr="00E6718B">
        <w:rPr>
          <w:i/>
        </w:rPr>
        <w:t>.</w:t>
      </w:r>
      <w:r w:rsidR="007034AF">
        <w:t xml:space="preserve"> The NSPC mailing list will continue to be</w:t>
      </w:r>
      <w:r w:rsidR="00E6718B">
        <w:t xml:space="preserve"> broadened to include non-municipal representatives from non-profit, business, environmental, housing, education,</w:t>
      </w:r>
      <w:r w:rsidR="0066697C">
        <w:t xml:space="preserve"> and other community groups. To accomplish this, the</w:t>
      </w:r>
      <w:r w:rsidR="00E6718B">
        <w:t xml:space="preserve"> </w:t>
      </w:r>
      <w:r w:rsidR="006F19C0">
        <w:t>Coordinator</w:t>
      </w:r>
      <w:r w:rsidR="0066697C">
        <w:t xml:space="preserve"> will work with </w:t>
      </w:r>
      <w:r w:rsidR="00826ECB">
        <w:t>MAPC Community Engagement staff</w:t>
      </w:r>
      <w:r w:rsidR="0066697C">
        <w:t xml:space="preserve"> to</w:t>
      </w:r>
      <w:r w:rsidR="004978A8">
        <w:t xml:space="preserve"> engage and maintain existing relationships as well as </w:t>
      </w:r>
      <w:r w:rsidR="005C427D">
        <w:t>conduct</w:t>
      </w:r>
      <w:r w:rsidR="00E6718B">
        <w:t xml:space="preserve"> </w:t>
      </w:r>
      <w:r w:rsidR="00E6718B" w:rsidRPr="00A66F62">
        <w:t xml:space="preserve">targeted outreach </w:t>
      </w:r>
      <w:r w:rsidR="005C427D">
        <w:t xml:space="preserve">to </w:t>
      </w:r>
      <w:r w:rsidR="004978A8">
        <w:t xml:space="preserve">new </w:t>
      </w:r>
      <w:r w:rsidR="005C427D">
        <w:t xml:space="preserve">contacts </w:t>
      </w:r>
      <w:r w:rsidR="00E6718B" w:rsidRPr="00A66F62">
        <w:t>before each meeting</w:t>
      </w:r>
      <w:r w:rsidR="0066697C">
        <w:t>, forum, or workshop</w:t>
      </w:r>
      <w:r w:rsidR="00E6718B" w:rsidRPr="00A66F62">
        <w:t xml:space="preserve"> to</w:t>
      </w:r>
      <w:r w:rsidR="005C427D">
        <w:t xml:space="preserve"> </w:t>
      </w:r>
      <w:r w:rsidR="0066697C">
        <w:t>increase</w:t>
      </w:r>
      <w:r w:rsidR="005C427D">
        <w:t xml:space="preserve"> </w:t>
      </w:r>
      <w:r w:rsidR="0066697C">
        <w:t>overall meeting attendance</w:t>
      </w:r>
      <w:r w:rsidR="005C427D">
        <w:t>.</w:t>
      </w:r>
      <w:r w:rsidR="006F19C0">
        <w:t xml:space="preserve"> </w:t>
      </w:r>
      <w:r w:rsidR="006C68D7">
        <w:t xml:space="preserve">The Coordinator will also draw on the resources of the Data Services department to better understand the demographics and other data points about the </w:t>
      </w:r>
      <w:r w:rsidR="006C68D7" w:rsidRPr="002B28A7">
        <w:t xml:space="preserve">subregion. </w:t>
      </w:r>
      <w:r w:rsidR="00DA1B0B" w:rsidRPr="002B28A7">
        <w:t>The subregional coordinator will also work specifically with 2-3 communities selected at random this year to identify needs for specific planning assistance. Once these needs are identified, the coordinator will arrange for MAPC staff with expertise in these topic areas to visit each municipality, meet with key municipal staff, and discuss technical assistance opportunities. Each year, the subregional coordinator will work with 2-3 different communities in the manner described above.</w:t>
      </w:r>
      <w:r w:rsidR="00DA1B0B">
        <w:t xml:space="preserve"> </w:t>
      </w:r>
    </w:p>
    <w:p w14:paraId="0CCCBE4C" w14:textId="77777777" w:rsidR="00DA1B0B" w:rsidRPr="00DA1B0B" w:rsidRDefault="00DA1B0B" w:rsidP="00DA1B0B"/>
    <w:p w14:paraId="25AD3058" w14:textId="77777777" w:rsidR="000257C9" w:rsidRDefault="000257C9" w:rsidP="00291581">
      <w:pPr>
        <w:pStyle w:val="Heading4"/>
        <w:rPr>
          <w:rFonts w:ascii="Franklin Gothic Book" w:hAnsi="Franklin Gothic Book"/>
          <w:b w:val="0"/>
          <w:sz w:val="20"/>
          <w:szCs w:val="20"/>
          <w:u w:val="none"/>
        </w:rPr>
      </w:pPr>
    </w:p>
    <w:p w14:paraId="0024656E" w14:textId="77777777" w:rsidR="00C73D7D" w:rsidRPr="00291581" w:rsidRDefault="00FC373D" w:rsidP="00291581">
      <w:pPr>
        <w:pStyle w:val="Heading4"/>
      </w:pPr>
      <w:r w:rsidRPr="00291581">
        <w:t xml:space="preserve">Meetings, </w:t>
      </w:r>
      <w:r w:rsidR="00C73D7D" w:rsidRPr="00291581">
        <w:t>Workshops</w:t>
      </w:r>
      <w:r w:rsidRPr="00291581">
        <w:t>,</w:t>
      </w:r>
      <w:r w:rsidR="00C73D7D" w:rsidRPr="00291581">
        <w:t xml:space="preserve"> and Forums</w:t>
      </w:r>
    </w:p>
    <w:p w14:paraId="0F53EF0D" w14:textId="77777777" w:rsidR="00FC373D" w:rsidRDefault="00FC373D" w:rsidP="00A91FA2">
      <w:pPr>
        <w:pStyle w:val="Subtitle"/>
      </w:pPr>
    </w:p>
    <w:p w14:paraId="22068125" w14:textId="77777777" w:rsidR="00036730" w:rsidRPr="00036730" w:rsidRDefault="00036730" w:rsidP="00036730">
      <w:pPr>
        <w:pStyle w:val="Subtitle"/>
      </w:pPr>
      <w:r w:rsidRPr="00036730">
        <w:t xml:space="preserve">NSPC will aim to offer three meeting types in </w:t>
      </w:r>
      <w:r w:rsidR="001604D4">
        <w:t>FY 2017</w:t>
      </w:r>
      <w:r w:rsidRPr="00036730">
        <w:t xml:space="preserve">: subregional meetings by topic, workshops, and forums. NSPC will hold a minimum of eight meetings in </w:t>
      </w:r>
      <w:r w:rsidR="001604D4">
        <w:t>FY 2017</w:t>
      </w:r>
      <w:r w:rsidRPr="00036730">
        <w:t>, which will create more time between meetings to enable the Coordinator to develop strong programs that attract a broader audience.</w:t>
      </w:r>
    </w:p>
    <w:p w14:paraId="6E952BDB" w14:textId="77777777" w:rsidR="00036730" w:rsidRPr="00036730" w:rsidRDefault="00036730" w:rsidP="00036730">
      <w:pPr>
        <w:pStyle w:val="Subtitle"/>
      </w:pPr>
    </w:p>
    <w:p w14:paraId="6BC0648C" w14:textId="77777777" w:rsidR="00036730" w:rsidRDefault="00036730" w:rsidP="00036730">
      <w:pPr>
        <w:pStyle w:val="Subtitle"/>
      </w:pPr>
      <w:r>
        <w:t xml:space="preserve">2.1 </w:t>
      </w:r>
      <w:r w:rsidRPr="00036730">
        <w:t xml:space="preserve">Topical meetings. NSPC will continue to offer topical meetings on transportation, zoning, and other ongoing </w:t>
      </w:r>
    </w:p>
    <w:p w14:paraId="4EDE2F97" w14:textId="77777777" w:rsidR="00036730" w:rsidRPr="00036730" w:rsidRDefault="00036730" w:rsidP="00036730">
      <w:pPr>
        <w:pStyle w:val="Subtitle"/>
      </w:pPr>
      <w:r>
        <w:t xml:space="preserve">       </w:t>
      </w:r>
      <w:r w:rsidRPr="00036730">
        <w:t xml:space="preserve">topics of importance. </w:t>
      </w:r>
    </w:p>
    <w:p w14:paraId="3CD4A0E0" w14:textId="77777777" w:rsidR="00036730" w:rsidRDefault="00036730" w:rsidP="00036730">
      <w:pPr>
        <w:pStyle w:val="Subtitle"/>
      </w:pPr>
      <w:r>
        <w:t xml:space="preserve">2.2 </w:t>
      </w:r>
      <w:r w:rsidRPr="00036730">
        <w:t>Special workshops or forums. NSPC will offer at least one professional development workshop that will</w:t>
      </w:r>
    </w:p>
    <w:p w14:paraId="442C963B" w14:textId="77777777" w:rsidR="00036730" w:rsidRDefault="00036730" w:rsidP="00036730">
      <w:pPr>
        <w:pStyle w:val="Subtitle"/>
      </w:pPr>
      <w:r>
        <w:t xml:space="preserve">      </w:t>
      </w:r>
      <w:r w:rsidRPr="00036730">
        <w:t xml:space="preserve"> build the skills of our membership. NSPC will also hold at least one evening forum that may be </w:t>
      </w:r>
      <w:r>
        <w:t xml:space="preserve">  </w:t>
      </w:r>
    </w:p>
    <w:p w14:paraId="7D8C1BA3" w14:textId="77777777" w:rsidR="00036730" w:rsidRDefault="00036730" w:rsidP="00036730">
      <w:pPr>
        <w:pStyle w:val="Subtitle"/>
      </w:pPr>
      <w:r>
        <w:t xml:space="preserve">       </w:t>
      </w:r>
      <w:r w:rsidRPr="00036730">
        <w:t xml:space="preserve">cosponsored with another entity that aims to attract a new audience of volunteers who may serve on </w:t>
      </w:r>
    </w:p>
    <w:p w14:paraId="030D43FD" w14:textId="77777777" w:rsidR="00036730" w:rsidRPr="00036730" w:rsidRDefault="00036730" w:rsidP="00036730">
      <w:pPr>
        <w:pStyle w:val="Subtitle"/>
      </w:pPr>
      <w:r>
        <w:t xml:space="preserve">       </w:t>
      </w:r>
      <w:r w:rsidRPr="00036730">
        <w:t xml:space="preserve">municipal boards and other interested individuals who can only attend night meetings. </w:t>
      </w:r>
    </w:p>
    <w:p w14:paraId="2EF5F97B" w14:textId="77777777" w:rsidR="00C82262" w:rsidRPr="00291581" w:rsidRDefault="00C82262" w:rsidP="00291581"/>
    <w:p w14:paraId="2D70C2D9" w14:textId="77777777" w:rsidR="00C73D7D" w:rsidRPr="00291581" w:rsidRDefault="00C73D7D" w:rsidP="00291581">
      <w:pPr>
        <w:pStyle w:val="Heading4"/>
      </w:pPr>
      <w:r w:rsidRPr="00291581">
        <w:t>Technical Assistance</w:t>
      </w:r>
    </w:p>
    <w:p w14:paraId="59EFBD2C" w14:textId="77777777" w:rsidR="00235081" w:rsidRPr="00C73D7D" w:rsidRDefault="00235081" w:rsidP="00A91FA2">
      <w:pPr>
        <w:pStyle w:val="Subtitle"/>
      </w:pPr>
    </w:p>
    <w:p w14:paraId="5D391F9E" w14:textId="77777777" w:rsidR="006F7965" w:rsidRDefault="00933135" w:rsidP="0025166A">
      <w:pPr>
        <w:pStyle w:val="Subtitle"/>
        <w:numPr>
          <w:ilvl w:val="1"/>
          <w:numId w:val="31"/>
        </w:numPr>
      </w:pPr>
      <w:r w:rsidRPr="0025166A">
        <w:rPr>
          <w:i/>
        </w:rPr>
        <w:t>G</w:t>
      </w:r>
      <w:r w:rsidR="00FD4184" w:rsidRPr="0025166A">
        <w:rPr>
          <w:i/>
        </w:rPr>
        <w:t xml:space="preserve">eneral </w:t>
      </w:r>
      <w:r w:rsidR="00A66F62" w:rsidRPr="0025166A">
        <w:rPr>
          <w:i/>
        </w:rPr>
        <w:t>technical assistance.</w:t>
      </w:r>
      <w:r w:rsidR="00A66F62" w:rsidRPr="004D6632">
        <w:t xml:space="preserve"> The Coordinator will o</w:t>
      </w:r>
      <w:r w:rsidR="00E6718B" w:rsidRPr="004D6632">
        <w:t>ffer small-</w:t>
      </w:r>
      <w:r w:rsidR="006F7965" w:rsidRPr="004D6632">
        <w:t>scale technical assistance</w:t>
      </w:r>
      <w:r w:rsidR="00151F8F">
        <w:t xml:space="preserve"> on an as-needed basis</w:t>
      </w:r>
      <w:r w:rsidR="006F7965" w:rsidRPr="004D6632">
        <w:t xml:space="preserve"> to member municipalities</w:t>
      </w:r>
      <w:r w:rsidR="008C0624" w:rsidRPr="004D6632">
        <w:t xml:space="preserve"> on topics related to MetroFut</w:t>
      </w:r>
      <w:r w:rsidR="00BD479A">
        <w:t xml:space="preserve">ure </w:t>
      </w:r>
      <w:r w:rsidR="008C0624" w:rsidRPr="004D6632">
        <w:t>goals and objectives</w:t>
      </w:r>
      <w:r w:rsidR="00E6718B" w:rsidRPr="004D6632">
        <w:t xml:space="preserve">. Support may include </w:t>
      </w:r>
      <w:r w:rsidR="003703CA">
        <w:t xml:space="preserve">data collection and analysis, </w:t>
      </w:r>
      <w:r w:rsidR="00E6718B" w:rsidRPr="004D6632">
        <w:t>assistance with proposal writing</w:t>
      </w:r>
      <w:r w:rsidR="003703CA">
        <w:t>,</w:t>
      </w:r>
      <w:r w:rsidR="00E6718B" w:rsidRPr="004D6632">
        <w:t xml:space="preserve"> and collaborative project development.</w:t>
      </w:r>
      <w:r w:rsidR="00E8425F" w:rsidRPr="004D6632">
        <w:t xml:space="preserve"> </w:t>
      </w:r>
      <w:r w:rsidR="0025166A">
        <w:t xml:space="preserve">The Coordinator will prioritize assistance for projects that advance subregional development and preservation priorities identified through the NSPC Priority Mapping Project. The Coordinator will also </w:t>
      </w:r>
      <w:r w:rsidR="0025166A">
        <w:lastRenderedPageBreak/>
        <w:t>aim to connect member municipalities with funding and technical assistance programs administered by MAPC and work with communities to develop and/or undertake projects that may be funded through a combination of MAPC and municipal resources.</w:t>
      </w:r>
    </w:p>
    <w:p w14:paraId="737EDA0B" w14:textId="77777777" w:rsidR="00D5389A" w:rsidRPr="00A66F62" w:rsidRDefault="00D5389A" w:rsidP="00A91FA2">
      <w:pPr>
        <w:pStyle w:val="Subtitle"/>
      </w:pPr>
    </w:p>
    <w:p w14:paraId="647FDC8B" w14:textId="77777777" w:rsidR="0025166A" w:rsidRDefault="009B3F81" w:rsidP="0025166A">
      <w:pPr>
        <w:pStyle w:val="Heading3"/>
      </w:pPr>
      <w:r>
        <w:t>Meeting Structure</w:t>
      </w:r>
    </w:p>
    <w:p w14:paraId="183CA6C7" w14:textId="77777777" w:rsidR="0025166A" w:rsidRPr="009D136E" w:rsidRDefault="0025166A" w:rsidP="0025166A">
      <w:pPr>
        <w:pStyle w:val="Subtitle"/>
      </w:pPr>
    </w:p>
    <w:p w14:paraId="69D6D172" w14:textId="77777777" w:rsidR="008051A5" w:rsidRPr="00A2776E" w:rsidRDefault="0025166A" w:rsidP="008051A5">
      <w:pPr>
        <w:pStyle w:val="Subtitle"/>
      </w:pPr>
      <w:r w:rsidRPr="00A2776E">
        <w:t xml:space="preserve">All NSPC meeting are open to the general public. Official meeting notices are posted on the MAPC website at </w:t>
      </w:r>
      <w:hyperlink r:id="rId9" w:history="1">
        <w:r w:rsidRPr="00A2776E">
          <w:rPr>
            <w:rStyle w:val="Hyperlink"/>
          </w:rPr>
          <w:t>www.mapc.org/publicmeetings</w:t>
        </w:r>
      </w:hyperlink>
      <w:r w:rsidRPr="00A2776E">
        <w:t xml:space="preserve"> at least a week in advance of each meeting. Meeting agendas are posted on the NSPC webpage of the MAPC website at </w:t>
      </w:r>
      <w:hyperlink r:id="rId10" w:history="1">
        <w:r w:rsidRPr="00A2776E">
          <w:rPr>
            <w:rStyle w:val="Hyperlink"/>
          </w:rPr>
          <w:t>www.mapc.org/nspc</w:t>
        </w:r>
      </w:hyperlink>
      <w:r w:rsidR="009B3F81">
        <w:t xml:space="preserve"> at least two weeks</w:t>
      </w:r>
      <w:r w:rsidRPr="00A2776E">
        <w:t xml:space="preserve"> in advance of each meeting.</w:t>
      </w:r>
      <w:r w:rsidR="008051A5" w:rsidRPr="008051A5">
        <w:t xml:space="preserve"> </w:t>
      </w:r>
      <w:r w:rsidR="008051A5" w:rsidRPr="00A2776E">
        <w:t xml:space="preserve">Meeting summaries will be kept on file at MAPC and made available upon request. </w:t>
      </w:r>
    </w:p>
    <w:p w14:paraId="712DE23F" w14:textId="77777777" w:rsidR="0025166A" w:rsidRDefault="0025166A" w:rsidP="00A06460">
      <w:pPr>
        <w:pStyle w:val="Subtitle"/>
      </w:pPr>
    </w:p>
    <w:p w14:paraId="084D70F1" w14:textId="77777777" w:rsidR="0025166A" w:rsidRDefault="0025166A" w:rsidP="0025166A">
      <w:pPr>
        <w:pStyle w:val="Heading3"/>
      </w:pPr>
      <w:r>
        <w:t xml:space="preserve">NSPC </w:t>
      </w:r>
      <w:r w:rsidRPr="00D5389A">
        <w:t>Meeting Schedule and Topics</w:t>
      </w:r>
    </w:p>
    <w:p w14:paraId="1DF29050" w14:textId="77777777" w:rsidR="0025166A" w:rsidRPr="0025166A" w:rsidRDefault="0025166A" w:rsidP="0025166A"/>
    <w:p w14:paraId="7D9720D4" w14:textId="78D5014A" w:rsidR="00D16A25" w:rsidRPr="002B28A7" w:rsidRDefault="00A06460" w:rsidP="00D16A25">
      <w:pPr>
        <w:pStyle w:val="Subtitle"/>
        <w:rPr>
          <w:i/>
        </w:rPr>
      </w:pPr>
      <w:r w:rsidRPr="006B7DBE">
        <w:t xml:space="preserve">Meetings </w:t>
      </w:r>
      <w:r>
        <w:t>will be held from 9:00 AM to 11:0</w:t>
      </w:r>
      <w:r w:rsidRPr="006B7DBE">
        <w:t>0</w:t>
      </w:r>
      <w:r>
        <w:t xml:space="preserve"> </w:t>
      </w:r>
      <w:r w:rsidRPr="006B7DBE">
        <w:t xml:space="preserve">AM on the second Wednesday of </w:t>
      </w:r>
      <w:r w:rsidR="007034AF">
        <w:t xml:space="preserve">the month unless circumstances require a change in meeting time. </w:t>
      </w:r>
      <w:r>
        <w:t xml:space="preserve">NSPC will hold a minimum of </w:t>
      </w:r>
      <w:r w:rsidR="00DB3023">
        <w:t>eight</w:t>
      </w:r>
      <w:r>
        <w:t xml:space="preserve"> meetings du</w:t>
      </w:r>
      <w:r w:rsidR="007034AF">
        <w:t xml:space="preserve">ring the </w:t>
      </w:r>
      <w:r w:rsidR="001604D4">
        <w:t>FY 2017</w:t>
      </w:r>
      <w:r w:rsidR="0068502E">
        <w:t xml:space="preserve"> year</w:t>
      </w:r>
      <w:r>
        <w:t xml:space="preserve">. No meetings will be held during the months of January, July, and August unless a time-sensitive matter arises that requires a meeting of the membership. </w:t>
      </w:r>
      <w:r w:rsidR="00B9202B">
        <w:t>M</w:t>
      </w:r>
      <w:r w:rsidRPr="006B7DBE">
        <w:t xml:space="preserve">eetings </w:t>
      </w:r>
      <w:r>
        <w:t>that are</w:t>
      </w:r>
      <w:r w:rsidRPr="006B7DBE">
        <w:t xml:space="preserve"> scheduled outsi</w:t>
      </w:r>
      <w:r>
        <w:t xml:space="preserve">de of the normal meeting time are noted with an asterisk (*). </w:t>
      </w:r>
      <w:r w:rsidRPr="006B7DBE">
        <w:t xml:space="preserve">Meetings </w:t>
      </w:r>
      <w:r>
        <w:t xml:space="preserve">will continue to </w:t>
      </w:r>
      <w:r w:rsidRPr="006B7DBE">
        <w:t>rotate between the communities, allowing ea</w:t>
      </w:r>
      <w:r>
        <w:t xml:space="preserve">ch an opportunity to </w:t>
      </w:r>
      <w:r w:rsidRPr="006B7DBE">
        <w:t>host a meeting.</w:t>
      </w:r>
      <w:r w:rsidR="00500A8D">
        <w:t xml:space="preserve"> </w:t>
      </w:r>
      <w:r w:rsidR="00755B89" w:rsidRPr="002B28A7">
        <w:t xml:space="preserve">We will </w:t>
      </w:r>
      <w:r w:rsidR="006E24F1" w:rsidRPr="002B28A7">
        <w:t>attempt to hold meetings by municipality</w:t>
      </w:r>
      <w:r w:rsidR="00755B89" w:rsidRPr="002B28A7">
        <w:t xml:space="preserve"> in alphabetical order. That order may change if a meeting topic comes up that would be most applicable within one particular community. </w:t>
      </w:r>
      <w:r w:rsidR="00500A8D" w:rsidRPr="002B28A7">
        <w:t>Refreshments will be provided at all meetings.</w:t>
      </w:r>
      <w:r w:rsidRPr="002B28A7">
        <w:t xml:space="preserve">   </w:t>
      </w:r>
    </w:p>
    <w:p w14:paraId="29D36811" w14:textId="77777777" w:rsidR="00E4169F" w:rsidRPr="002B28A7" w:rsidRDefault="00E4169F" w:rsidP="00E4169F"/>
    <w:p w14:paraId="2E4C222D" w14:textId="67C1EFE4" w:rsidR="00E4169F" w:rsidRPr="002B28A7" w:rsidRDefault="00E4169F" w:rsidP="00E4169F">
      <w:pPr>
        <w:rPr>
          <w:rFonts w:ascii="Franklin Gothic Book" w:hAnsi="Franklin Gothic Book"/>
          <w:i/>
          <w:sz w:val="20"/>
          <w:szCs w:val="20"/>
        </w:rPr>
      </w:pPr>
      <w:r w:rsidRPr="002B28A7">
        <w:rPr>
          <w:rFonts w:ascii="Franklin Gothic Book" w:hAnsi="Franklin Gothic Book"/>
          <w:i/>
          <w:sz w:val="20"/>
          <w:szCs w:val="20"/>
        </w:rPr>
        <w:t xml:space="preserve">The below chart is </w:t>
      </w:r>
      <w:r w:rsidR="006E24F1" w:rsidRPr="002B28A7">
        <w:rPr>
          <w:rFonts w:ascii="Franklin Gothic Book" w:hAnsi="Franklin Gothic Book"/>
          <w:i/>
          <w:sz w:val="20"/>
          <w:szCs w:val="20"/>
        </w:rPr>
        <w:t>a draft of ideas</w:t>
      </w:r>
      <w:r w:rsidR="00755B89" w:rsidRPr="002B28A7">
        <w:rPr>
          <w:rFonts w:ascii="Franklin Gothic Book" w:hAnsi="Franklin Gothic Book"/>
          <w:i/>
          <w:sz w:val="20"/>
          <w:szCs w:val="20"/>
        </w:rPr>
        <w:t xml:space="preserve"> for FY2017</w:t>
      </w:r>
      <w:r w:rsidRPr="002B28A7">
        <w:rPr>
          <w:rFonts w:ascii="Franklin Gothic Book" w:hAnsi="Franklin Gothic Book"/>
          <w:i/>
          <w:sz w:val="20"/>
          <w:szCs w:val="20"/>
        </w:rPr>
        <w:t xml:space="preserve"> meetings. We should continue to brainstorm meeting ideas at the September</w:t>
      </w:r>
      <w:r w:rsidR="002D7B95" w:rsidRPr="002B28A7">
        <w:rPr>
          <w:rFonts w:ascii="Franklin Gothic Book" w:hAnsi="Franklin Gothic Book"/>
          <w:i/>
          <w:sz w:val="20"/>
          <w:szCs w:val="20"/>
        </w:rPr>
        <w:t xml:space="preserve"> subregional</w:t>
      </w:r>
      <w:r w:rsidRPr="002B28A7">
        <w:rPr>
          <w:rFonts w:ascii="Franklin Gothic Book" w:hAnsi="Franklin Gothic Book"/>
          <w:i/>
          <w:sz w:val="20"/>
          <w:szCs w:val="20"/>
        </w:rPr>
        <w:t xml:space="preserve"> meeting. </w:t>
      </w:r>
    </w:p>
    <w:p w14:paraId="39C7F58F" w14:textId="77777777" w:rsidR="00500A8D" w:rsidRPr="002B28A7" w:rsidRDefault="00500A8D" w:rsidP="00DD08E6">
      <w:pPr>
        <w:rPr>
          <w:i/>
        </w:rPr>
      </w:pPr>
    </w:p>
    <w:tbl>
      <w:tblPr>
        <w:tblStyle w:val="TableGrid"/>
        <w:tblW w:w="9270" w:type="dxa"/>
        <w:jc w:val="center"/>
        <w:tblLayout w:type="fixed"/>
        <w:tblLook w:val="00A0" w:firstRow="1" w:lastRow="0" w:firstColumn="1" w:lastColumn="0" w:noHBand="0" w:noVBand="0"/>
      </w:tblPr>
      <w:tblGrid>
        <w:gridCol w:w="2070"/>
        <w:gridCol w:w="1800"/>
        <w:gridCol w:w="5400"/>
      </w:tblGrid>
      <w:tr w:rsidR="00A06460" w:rsidRPr="002B28A7" w14:paraId="4748337D" w14:textId="77777777" w:rsidTr="008821B8">
        <w:trPr>
          <w:trHeight w:val="395"/>
          <w:tblHeader/>
          <w:jc w:val="center"/>
        </w:trPr>
        <w:tc>
          <w:tcPr>
            <w:tcW w:w="2070" w:type="dxa"/>
            <w:shd w:val="clear" w:color="auto" w:fill="FDE9D9" w:themeFill="accent6" w:themeFillTint="33"/>
            <w:vAlign w:val="center"/>
          </w:tcPr>
          <w:p w14:paraId="4724474A" w14:textId="77777777" w:rsidR="00A06460" w:rsidRPr="002B28A7" w:rsidRDefault="00A06460" w:rsidP="001C1312">
            <w:pPr>
              <w:pStyle w:val="Subtitle"/>
              <w:rPr>
                <w:b/>
                <w:i/>
              </w:rPr>
            </w:pPr>
            <w:r w:rsidRPr="002B28A7">
              <w:rPr>
                <w:b/>
                <w:i/>
              </w:rPr>
              <w:t>Date</w:t>
            </w:r>
          </w:p>
        </w:tc>
        <w:tc>
          <w:tcPr>
            <w:tcW w:w="1800" w:type="dxa"/>
            <w:shd w:val="clear" w:color="auto" w:fill="FDE9D9" w:themeFill="accent6" w:themeFillTint="33"/>
            <w:vAlign w:val="center"/>
          </w:tcPr>
          <w:p w14:paraId="55CFC1A4" w14:textId="77777777" w:rsidR="00A06460" w:rsidRPr="002B28A7" w:rsidRDefault="00A06460" w:rsidP="001C1312">
            <w:pPr>
              <w:pStyle w:val="Subtitle"/>
              <w:rPr>
                <w:b/>
                <w:i/>
              </w:rPr>
            </w:pPr>
            <w:r w:rsidRPr="002B28A7">
              <w:rPr>
                <w:b/>
                <w:i/>
              </w:rPr>
              <w:t>Time</w:t>
            </w:r>
          </w:p>
        </w:tc>
        <w:tc>
          <w:tcPr>
            <w:tcW w:w="5400" w:type="dxa"/>
            <w:shd w:val="clear" w:color="auto" w:fill="FDE9D9" w:themeFill="accent6" w:themeFillTint="33"/>
            <w:vAlign w:val="center"/>
          </w:tcPr>
          <w:p w14:paraId="1E448FAA" w14:textId="77777777" w:rsidR="00A06460" w:rsidRPr="002B28A7" w:rsidRDefault="00A06460" w:rsidP="001C1312">
            <w:pPr>
              <w:pStyle w:val="Subtitle"/>
              <w:rPr>
                <w:b/>
                <w:i/>
              </w:rPr>
            </w:pPr>
            <w:r w:rsidRPr="002B28A7">
              <w:rPr>
                <w:b/>
                <w:i/>
              </w:rPr>
              <w:t>Topic</w:t>
            </w:r>
          </w:p>
        </w:tc>
      </w:tr>
      <w:tr w:rsidR="00A06460" w:rsidRPr="002B28A7" w14:paraId="2641E761" w14:textId="77777777" w:rsidTr="008821B8">
        <w:trPr>
          <w:jc w:val="center"/>
        </w:trPr>
        <w:tc>
          <w:tcPr>
            <w:tcW w:w="2070" w:type="dxa"/>
          </w:tcPr>
          <w:p w14:paraId="37EC2E3C" w14:textId="77777777" w:rsidR="00A06460" w:rsidRPr="002B28A7" w:rsidRDefault="00755B89" w:rsidP="001C1312">
            <w:pPr>
              <w:pStyle w:val="Subtitle"/>
              <w:rPr>
                <w:i/>
              </w:rPr>
            </w:pPr>
            <w:r w:rsidRPr="002B28A7">
              <w:rPr>
                <w:i/>
              </w:rPr>
              <w:t>September 14</w:t>
            </w:r>
            <w:r w:rsidR="006F5193" w:rsidRPr="002B28A7">
              <w:rPr>
                <w:i/>
              </w:rPr>
              <w:t>, 201</w:t>
            </w:r>
            <w:r w:rsidRPr="002B28A7">
              <w:rPr>
                <w:i/>
              </w:rPr>
              <w:t>6</w:t>
            </w:r>
          </w:p>
        </w:tc>
        <w:tc>
          <w:tcPr>
            <w:tcW w:w="1800" w:type="dxa"/>
          </w:tcPr>
          <w:p w14:paraId="7AB675E1" w14:textId="77777777" w:rsidR="00A06460" w:rsidRPr="002B28A7" w:rsidRDefault="006F5193" w:rsidP="001A1F9D">
            <w:pPr>
              <w:pStyle w:val="Subtitle"/>
              <w:rPr>
                <w:i/>
              </w:rPr>
            </w:pPr>
            <w:r w:rsidRPr="002B28A7">
              <w:rPr>
                <w:i/>
              </w:rPr>
              <w:t>9</w:t>
            </w:r>
            <w:r w:rsidR="00D16A25" w:rsidRPr="002B28A7">
              <w:rPr>
                <w:i/>
              </w:rPr>
              <w:t>:</w:t>
            </w:r>
            <w:r w:rsidRPr="002B28A7">
              <w:rPr>
                <w:i/>
              </w:rPr>
              <w:t>0</w:t>
            </w:r>
            <w:r w:rsidR="008D1B57" w:rsidRPr="002B28A7">
              <w:rPr>
                <w:i/>
              </w:rPr>
              <w:t>0 – 11:0</w:t>
            </w:r>
            <w:r w:rsidR="00D16A25" w:rsidRPr="002B28A7">
              <w:rPr>
                <w:i/>
              </w:rPr>
              <w:t xml:space="preserve">0 am </w:t>
            </w:r>
            <w:r w:rsidR="001A1F9D" w:rsidRPr="002B28A7">
              <w:rPr>
                <w:i/>
              </w:rPr>
              <w:t xml:space="preserve"> </w:t>
            </w:r>
          </w:p>
        </w:tc>
        <w:tc>
          <w:tcPr>
            <w:tcW w:w="5400" w:type="dxa"/>
          </w:tcPr>
          <w:p w14:paraId="25CA8E00" w14:textId="77777777" w:rsidR="00313601" w:rsidRPr="002B28A7" w:rsidRDefault="00313601" w:rsidP="00313601">
            <w:pPr>
              <w:rPr>
                <w:rFonts w:ascii="Franklin Gothic Book" w:hAnsi="Franklin Gothic Book"/>
                <w:i/>
                <w:sz w:val="20"/>
                <w:szCs w:val="20"/>
              </w:rPr>
            </w:pPr>
            <w:r w:rsidRPr="002B28A7">
              <w:rPr>
                <w:rFonts w:ascii="Franklin Gothic Book" w:hAnsi="Franklin Gothic Book"/>
                <w:i/>
                <w:sz w:val="20"/>
                <w:szCs w:val="20"/>
              </w:rPr>
              <w:t>Julie Conroy, Senior Environmental Planner</w:t>
            </w:r>
            <w:r w:rsidR="00421ADF" w:rsidRPr="002B28A7">
              <w:rPr>
                <w:rFonts w:ascii="Franklin Gothic Book" w:hAnsi="Franklin Gothic Book"/>
                <w:i/>
                <w:sz w:val="20"/>
                <w:szCs w:val="20"/>
              </w:rPr>
              <w:t xml:space="preserve"> </w:t>
            </w:r>
          </w:p>
          <w:p w14:paraId="4E646DD5" w14:textId="77777777" w:rsidR="00D16A25" w:rsidRPr="002B28A7" w:rsidRDefault="00313601" w:rsidP="00313601">
            <w:pPr>
              <w:rPr>
                <w:rFonts w:ascii="Franklin Gothic Book" w:hAnsi="Franklin Gothic Book"/>
                <w:i/>
                <w:sz w:val="20"/>
                <w:szCs w:val="20"/>
              </w:rPr>
            </w:pPr>
            <w:r w:rsidRPr="002B28A7">
              <w:rPr>
                <w:rFonts w:ascii="Franklin Gothic Book" w:hAnsi="Franklin Gothic Book"/>
                <w:i/>
                <w:sz w:val="20"/>
                <w:szCs w:val="20"/>
              </w:rPr>
              <w:t>Eric Bourassa, Transportation Director</w:t>
            </w:r>
          </w:p>
          <w:p w14:paraId="62A56382" w14:textId="77777777" w:rsidR="00313601" w:rsidRPr="002B28A7" w:rsidRDefault="00313601" w:rsidP="00313601">
            <w:pPr>
              <w:rPr>
                <w:rFonts w:ascii="Franklin Gothic Book" w:hAnsi="Franklin Gothic Book"/>
                <w:i/>
                <w:sz w:val="20"/>
                <w:szCs w:val="20"/>
              </w:rPr>
            </w:pPr>
            <w:r w:rsidRPr="002B28A7">
              <w:rPr>
                <w:rFonts w:ascii="Franklin Gothic Book" w:hAnsi="Franklin Gothic Book"/>
                <w:i/>
                <w:sz w:val="20"/>
                <w:szCs w:val="20"/>
              </w:rPr>
              <w:t>Travis Pollack, Senior Regional Transportation Planner</w:t>
            </w:r>
          </w:p>
          <w:p w14:paraId="4426F997" w14:textId="22DC4005" w:rsidR="00313601" w:rsidRPr="002B28A7" w:rsidRDefault="00313601" w:rsidP="00313601">
            <w:pPr>
              <w:rPr>
                <w:rFonts w:ascii="Franklin Gothic Book" w:hAnsi="Franklin Gothic Book"/>
                <w:i/>
                <w:sz w:val="20"/>
                <w:szCs w:val="20"/>
              </w:rPr>
            </w:pPr>
            <w:r w:rsidRPr="002B28A7">
              <w:rPr>
                <w:rFonts w:ascii="Franklin Gothic Book" w:hAnsi="Franklin Gothic Book"/>
                <w:i/>
                <w:sz w:val="20"/>
                <w:szCs w:val="20"/>
              </w:rPr>
              <w:t xml:space="preserve">Presentation and discussion on MAPC’s recent climate change work.  Update on NSPC Suburban Mobility Study. Work plan and Elections. </w:t>
            </w:r>
          </w:p>
        </w:tc>
      </w:tr>
      <w:tr w:rsidR="00A06460" w:rsidRPr="002B28A7" w14:paraId="6D12922D" w14:textId="77777777" w:rsidTr="008821B8">
        <w:trPr>
          <w:jc w:val="center"/>
        </w:trPr>
        <w:tc>
          <w:tcPr>
            <w:tcW w:w="2070" w:type="dxa"/>
          </w:tcPr>
          <w:p w14:paraId="49563FB1" w14:textId="0C70C031" w:rsidR="00A06460" w:rsidRPr="002B28A7" w:rsidRDefault="00AF6662" w:rsidP="00F358BE">
            <w:pPr>
              <w:pStyle w:val="Subtitle"/>
              <w:rPr>
                <w:i/>
              </w:rPr>
            </w:pPr>
            <w:r w:rsidRPr="002B28A7">
              <w:rPr>
                <w:i/>
              </w:rPr>
              <w:t xml:space="preserve">October </w:t>
            </w:r>
            <w:r w:rsidR="00313601" w:rsidRPr="002B28A7">
              <w:rPr>
                <w:i/>
              </w:rPr>
              <w:t>12</w:t>
            </w:r>
            <w:r w:rsidR="00036730" w:rsidRPr="002B28A7">
              <w:rPr>
                <w:i/>
              </w:rPr>
              <w:t xml:space="preserve">, </w:t>
            </w:r>
            <w:r w:rsidR="00313601" w:rsidRPr="002B28A7">
              <w:rPr>
                <w:i/>
              </w:rPr>
              <w:t>2016</w:t>
            </w:r>
            <w:r w:rsidR="000A2846" w:rsidRPr="002B28A7">
              <w:rPr>
                <w:i/>
              </w:rPr>
              <w:t xml:space="preserve"> </w:t>
            </w:r>
          </w:p>
        </w:tc>
        <w:tc>
          <w:tcPr>
            <w:tcW w:w="1800" w:type="dxa"/>
          </w:tcPr>
          <w:p w14:paraId="0CD63FC5" w14:textId="77777777" w:rsidR="00A06460" w:rsidRPr="002B28A7" w:rsidRDefault="00036730" w:rsidP="001C1312">
            <w:pPr>
              <w:pStyle w:val="Subtitle"/>
              <w:rPr>
                <w:i/>
              </w:rPr>
            </w:pPr>
            <w:r w:rsidRPr="002B28A7">
              <w:rPr>
                <w:i/>
              </w:rPr>
              <w:t>9:00 – 11:3</w:t>
            </w:r>
            <w:r w:rsidR="00404A2A" w:rsidRPr="002B28A7">
              <w:rPr>
                <w:i/>
              </w:rPr>
              <w:t>0 AM</w:t>
            </w:r>
          </w:p>
        </w:tc>
        <w:tc>
          <w:tcPr>
            <w:tcW w:w="5400" w:type="dxa"/>
          </w:tcPr>
          <w:p w14:paraId="12593393" w14:textId="46FA1ED8" w:rsidR="00213D41" w:rsidRPr="002B28A7" w:rsidRDefault="00313601" w:rsidP="00404A2A">
            <w:pPr>
              <w:pStyle w:val="Subtitle"/>
              <w:rPr>
                <w:b/>
                <w:i/>
              </w:rPr>
            </w:pPr>
            <w:r w:rsidRPr="002B28A7">
              <w:rPr>
                <w:b/>
                <w:i/>
              </w:rPr>
              <w:t>Planning for Downtowns &amp; Woburn Tour</w:t>
            </w:r>
          </w:p>
          <w:p w14:paraId="3288F501" w14:textId="77777777" w:rsidR="0041077A" w:rsidRPr="002B28A7" w:rsidRDefault="0041077A" w:rsidP="00404A2A">
            <w:pPr>
              <w:rPr>
                <w:rFonts w:ascii="Franklin Gothic Book" w:hAnsi="Franklin Gothic Book"/>
                <w:i/>
                <w:sz w:val="20"/>
                <w:szCs w:val="20"/>
              </w:rPr>
            </w:pPr>
            <w:r w:rsidRPr="002B28A7">
              <w:rPr>
                <w:rFonts w:ascii="Franklin Gothic Book" w:hAnsi="Franklin Gothic Book"/>
                <w:i/>
                <w:sz w:val="20"/>
                <w:szCs w:val="20"/>
              </w:rPr>
              <w:t>Steve Byrne, Government Affairs Specialist</w:t>
            </w:r>
          </w:p>
          <w:p w14:paraId="19412D00" w14:textId="3FC031D7" w:rsidR="0041077A" w:rsidRPr="002B28A7" w:rsidRDefault="0041077A" w:rsidP="00404A2A">
            <w:pPr>
              <w:rPr>
                <w:rFonts w:ascii="Franklin Gothic Book" w:hAnsi="Franklin Gothic Book"/>
                <w:i/>
                <w:sz w:val="20"/>
                <w:szCs w:val="20"/>
              </w:rPr>
            </w:pPr>
            <w:r w:rsidRPr="002B28A7">
              <w:rPr>
                <w:rFonts w:ascii="Franklin Gothic Book" w:hAnsi="Franklin Gothic Book"/>
                <w:i/>
                <w:sz w:val="20"/>
                <w:szCs w:val="20"/>
              </w:rPr>
              <w:t>Planning staff from MAPC to discuss parking/</w:t>
            </w:r>
            <w:r w:rsidR="0081719A" w:rsidRPr="002B28A7">
              <w:rPr>
                <w:rFonts w:ascii="Franklin Gothic Book" w:hAnsi="Franklin Gothic Book"/>
                <w:i/>
                <w:sz w:val="20"/>
                <w:szCs w:val="20"/>
              </w:rPr>
              <w:t xml:space="preserve">downtown zoning. Walking tour of downtown Woburn and discussion of recent downtown market analysis. </w:t>
            </w:r>
            <w:r w:rsidR="006E24F1" w:rsidRPr="002B28A7">
              <w:rPr>
                <w:rFonts w:ascii="Franklin Gothic Book" w:hAnsi="Franklin Gothic Book"/>
                <w:i/>
                <w:sz w:val="20"/>
                <w:szCs w:val="20"/>
              </w:rPr>
              <w:t>Discussion of NSPC legislative priorities.</w:t>
            </w:r>
          </w:p>
          <w:p w14:paraId="031C3B10" w14:textId="2F06CA3B" w:rsidR="00404A2A" w:rsidRPr="002B28A7" w:rsidRDefault="0041077A" w:rsidP="00404A2A">
            <w:pPr>
              <w:rPr>
                <w:i/>
              </w:rPr>
            </w:pPr>
            <w:r w:rsidRPr="002B28A7">
              <w:rPr>
                <w:rFonts w:ascii="Franklin Gothic Book" w:hAnsi="Franklin Gothic Book"/>
                <w:i/>
                <w:sz w:val="20"/>
                <w:szCs w:val="20"/>
              </w:rPr>
              <w:t xml:space="preserve"> </w:t>
            </w:r>
            <w:r w:rsidR="00F750D5" w:rsidRPr="002B28A7">
              <w:rPr>
                <w:rFonts w:ascii="Franklin Gothic Book" w:hAnsi="Franklin Gothic Book"/>
                <w:i/>
                <w:sz w:val="20"/>
                <w:szCs w:val="20"/>
              </w:rPr>
              <w:t xml:space="preserve">   </w:t>
            </w:r>
          </w:p>
        </w:tc>
      </w:tr>
      <w:tr w:rsidR="00A06460" w:rsidRPr="002B28A7" w14:paraId="1B52F9B7" w14:textId="77777777" w:rsidTr="008821B8">
        <w:trPr>
          <w:jc w:val="center"/>
        </w:trPr>
        <w:tc>
          <w:tcPr>
            <w:tcW w:w="2070" w:type="dxa"/>
          </w:tcPr>
          <w:p w14:paraId="7C7EBF7C" w14:textId="670D2102" w:rsidR="00F750D5" w:rsidRPr="002B28A7" w:rsidRDefault="00F750D5" w:rsidP="0081719A">
            <w:pPr>
              <w:pStyle w:val="Subtitle"/>
              <w:rPr>
                <w:sz w:val="22"/>
                <w:szCs w:val="22"/>
              </w:rPr>
            </w:pPr>
            <w:r w:rsidRPr="002B28A7">
              <w:rPr>
                <w:i/>
              </w:rPr>
              <w:t xml:space="preserve">November </w:t>
            </w:r>
            <w:r w:rsidR="0081719A" w:rsidRPr="002B28A7">
              <w:rPr>
                <w:i/>
              </w:rPr>
              <w:t>9, 2016</w:t>
            </w:r>
          </w:p>
        </w:tc>
        <w:tc>
          <w:tcPr>
            <w:tcW w:w="1800" w:type="dxa"/>
          </w:tcPr>
          <w:p w14:paraId="2584E19F" w14:textId="77777777" w:rsidR="00A06460" w:rsidRPr="002B28A7" w:rsidRDefault="00AF6662" w:rsidP="00404A2A">
            <w:pPr>
              <w:pStyle w:val="Subtitle"/>
              <w:rPr>
                <w:i/>
              </w:rPr>
            </w:pPr>
            <w:r w:rsidRPr="002B28A7">
              <w:rPr>
                <w:i/>
              </w:rPr>
              <w:t>9:00 – 11:00 A</w:t>
            </w:r>
            <w:r w:rsidR="00404A2A" w:rsidRPr="002B28A7">
              <w:rPr>
                <w:i/>
              </w:rPr>
              <w:t>M</w:t>
            </w:r>
          </w:p>
        </w:tc>
        <w:tc>
          <w:tcPr>
            <w:tcW w:w="5400" w:type="dxa"/>
          </w:tcPr>
          <w:p w14:paraId="75D0680D" w14:textId="460AF42E" w:rsidR="00915B82" w:rsidRPr="002B28A7" w:rsidRDefault="0081719A" w:rsidP="00404A2A">
            <w:pPr>
              <w:pStyle w:val="Subtitle"/>
              <w:rPr>
                <w:b/>
                <w:i/>
              </w:rPr>
            </w:pPr>
            <w:r w:rsidRPr="002B28A7">
              <w:rPr>
                <w:b/>
                <w:i/>
              </w:rPr>
              <w:t>Transportation Priorities &amp; Walking Tour of Lake Quannapowitt</w:t>
            </w:r>
          </w:p>
          <w:p w14:paraId="5734AC03" w14:textId="7FBEF8A3" w:rsidR="00F750D5" w:rsidRPr="002B28A7" w:rsidRDefault="0081719A" w:rsidP="00F750D5">
            <w:pPr>
              <w:rPr>
                <w:rFonts w:ascii="Franklin Gothic Book" w:hAnsi="Franklin Gothic Book"/>
                <w:i/>
                <w:sz w:val="20"/>
                <w:szCs w:val="20"/>
              </w:rPr>
            </w:pPr>
            <w:r w:rsidRPr="002B28A7">
              <w:rPr>
                <w:rFonts w:ascii="Franklin Gothic Book" w:hAnsi="Franklin Gothic Book"/>
                <w:i/>
                <w:sz w:val="20"/>
                <w:szCs w:val="20"/>
              </w:rPr>
              <w:t>David Loutzenheiser, Senior Transportation Planner</w:t>
            </w:r>
          </w:p>
          <w:p w14:paraId="1AB7E182" w14:textId="70EF2867" w:rsidR="007632AA" w:rsidRPr="002B28A7" w:rsidRDefault="0081719A" w:rsidP="00F06844">
            <w:pPr>
              <w:rPr>
                <w:rFonts w:ascii="Franklin Gothic Book" w:hAnsi="Franklin Gothic Book"/>
                <w:i/>
                <w:sz w:val="20"/>
                <w:szCs w:val="20"/>
              </w:rPr>
            </w:pPr>
            <w:r w:rsidRPr="002B28A7">
              <w:rPr>
                <w:rFonts w:ascii="Franklin Gothic Book" w:hAnsi="Franklin Gothic Book"/>
                <w:i/>
                <w:sz w:val="20"/>
                <w:szCs w:val="20"/>
              </w:rPr>
              <w:t>Update from CTPS on TIP process, Long Range Plan and solicitation of project ideas.</w:t>
            </w:r>
            <w:r w:rsidR="00191C60" w:rsidRPr="002B28A7">
              <w:rPr>
                <w:rFonts w:ascii="Franklin Gothic Book" w:hAnsi="Franklin Gothic Book"/>
                <w:i/>
                <w:sz w:val="20"/>
                <w:szCs w:val="20"/>
              </w:rPr>
              <w:t xml:space="preserve"> Discussion of Landline</w:t>
            </w:r>
            <w:r w:rsidR="006E24F1" w:rsidRPr="002B28A7">
              <w:rPr>
                <w:rFonts w:ascii="Franklin Gothic Book" w:hAnsi="Franklin Gothic Book"/>
                <w:i/>
                <w:sz w:val="20"/>
                <w:szCs w:val="20"/>
              </w:rPr>
              <w:t xml:space="preserve"> &amp;</w:t>
            </w:r>
            <w:r w:rsidRPr="002B28A7">
              <w:rPr>
                <w:rFonts w:ascii="Franklin Gothic Book" w:hAnsi="Franklin Gothic Book"/>
                <w:i/>
                <w:sz w:val="20"/>
                <w:szCs w:val="20"/>
              </w:rPr>
              <w:t xml:space="preserve"> walking tour of Lake Quannapowitt with accompanying discussion of ideas for pedestrian improvements. </w:t>
            </w:r>
          </w:p>
        </w:tc>
      </w:tr>
      <w:tr w:rsidR="00A06460" w:rsidRPr="002B28A7" w14:paraId="71611398" w14:textId="77777777" w:rsidTr="008821B8">
        <w:trPr>
          <w:jc w:val="center"/>
        </w:trPr>
        <w:tc>
          <w:tcPr>
            <w:tcW w:w="2070" w:type="dxa"/>
          </w:tcPr>
          <w:p w14:paraId="5942B1E1" w14:textId="605892E6" w:rsidR="00A06460" w:rsidRPr="002B28A7" w:rsidRDefault="00237BFC" w:rsidP="001C1312">
            <w:pPr>
              <w:pStyle w:val="Subtitle"/>
              <w:rPr>
                <w:i/>
              </w:rPr>
            </w:pPr>
            <w:r w:rsidRPr="002B28A7">
              <w:rPr>
                <w:i/>
              </w:rPr>
              <w:t>December 7</w:t>
            </w:r>
            <w:r w:rsidR="00EA11B7" w:rsidRPr="002B28A7">
              <w:rPr>
                <w:i/>
              </w:rPr>
              <w:t>, 201</w:t>
            </w:r>
            <w:r w:rsidRPr="002B28A7">
              <w:rPr>
                <w:i/>
              </w:rPr>
              <w:t>6</w:t>
            </w:r>
            <w:r w:rsidR="006E24F1" w:rsidRPr="002B28A7">
              <w:rPr>
                <w:i/>
              </w:rPr>
              <w:t>*</w:t>
            </w:r>
          </w:p>
          <w:p w14:paraId="6EAEDAC1" w14:textId="77777777" w:rsidR="00F358BE" w:rsidRPr="002B28A7" w:rsidRDefault="00F358BE" w:rsidP="00F358BE">
            <w:pPr>
              <w:rPr>
                <w:rFonts w:ascii="Franklin Gothic Book" w:hAnsi="Franklin Gothic Book"/>
                <w:sz w:val="20"/>
                <w:szCs w:val="20"/>
              </w:rPr>
            </w:pPr>
            <w:r w:rsidRPr="002B28A7">
              <w:rPr>
                <w:rFonts w:ascii="Franklin Gothic Book" w:hAnsi="Franklin Gothic Book"/>
                <w:sz w:val="20"/>
                <w:szCs w:val="20"/>
              </w:rPr>
              <w:t>(Subject to Change)</w:t>
            </w:r>
          </w:p>
        </w:tc>
        <w:tc>
          <w:tcPr>
            <w:tcW w:w="1800" w:type="dxa"/>
          </w:tcPr>
          <w:p w14:paraId="450B0C08" w14:textId="77777777" w:rsidR="00A06460" w:rsidRPr="002B28A7" w:rsidRDefault="00915B82" w:rsidP="001C1312">
            <w:pPr>
              <w:pStyle w:val="Subtitle"/>
              <w:rPr>
                <w:i/>
              </w:rPr>
            </w:pPr>
            <w:r w:rsidRPr="002B28A7">
              <w:rPr>
                <w:i/>
              </w:rPr>
              <w:t>9:00 – 11:0</w:t>
            </w:r>
            <w:r w:rsidR="00A06460" w:rsidRPr="002B28A7">
              <w:rPr>
                <w:i/>
              </w:rPr>
              <w:t>0 AM</w:t>
            </w:r>
          </w:p>
        </w:tc>
        <w:tc>
          <w:tcPr>
            <w:tcW w:w="5400" w:type="dxa"/>
          </w:tcPr>
          <w:p w14:paraId="53D97ABA" w14:textId="641FDC78" w:rsidR="00F67FDB" w:rsidRPr="002B28A7" w:rsidRDefault="00237BFC" w:rsidP="00F67FDB">
            <w:pPr>
              <w:pStyle w:val="Subtitle"/>
              <w:rPr>
                <w:b/>
                <w:i/>
              </w:rPr>
            </w:pPr>
            <w:r w:rsidRPr="002B28A7">
              <w:rPr>
                <w:b/>
                <w:i/>
              </w:rPr>
              <w:t xml:space="preserve">Government </w:t>
            </w:r>
            <w:r w:rsidR="007632AA" w:rsidRPr="002B28A7">
              <w:rPr>
                <w:b/>
                <w:i/>
              </w:rPr>
              <w:t>Affairs at MAPC</w:t>
            </w:r>
          </w:p>
          <w:p w14:paraId="407175B4" w14:textId="77777777" w:rsidR="007632AA" w:rsidRPr="002B28A7" w:rsidRDefault="007632AA" w:rsidP="00F67FDB">
            <w:pPr>
              <w:rPr>
                <w:rFonts w:ascii="Franklin Gothic Book" w:hAnsi="Franklin Gothic Book"/>
                <w:i/>
                <w:sz w:val="20"/>
                <w:szCs w:val="20"/>
              </w:rPr>
            </w:pPr>
            <w:r w:rsidRPr="002B28A7">
              <w:rPr>
                <w:rFonts w:ascii="Franklin Gothic Book" w:hAnsi="Franklin Gothic Book"/>
                <w:i/>
                <w:sz w:val="20"/>
                <w:szCs w:val="20"/>
              </w:rPr>
              <w:t>Lizzi Weyant, Director of Government Affairs</w:t>
            </w:r>
          </w:p>
          <w:p w14:paraId="0459E9A8" w14:textId="08658DC1" w:rsidR="007632AA" w:rsidRPr="002B28A7" w:rsidRDefault="007632AA" w:rsidP="007632AA">
            <w:pPr>
              <w:rPr>
                <w:rFonts w:ascii="Franklin Gothic Book" w:hAnsi="Franklin Gothic Book"/>
                <w:i/>
                <w:sz w:val="20"/>
                <w:szCs w:val="20"/>
              </w:rPr>
            </w:pPr>
            <w:r w:rsidRPr="002B28A7">
              <w:rPr>
                <w:rFonts w:ascii="Franklin Gothic Book" w:hAnsi="Franklin Gothic Book"/>
                <w:i/>
                <w:sz w:val="20"/>
                <w:szCs w:val="20"/>
              </w:rPr>
              <w:t>Steve Byrne, Government Affairs Specialist</w:t>
            </w:r>
          </w:p>
          <w:p w14:paraId="3AFBCFAC" w14:textId="5A064095" w:rsidR="007632AA" w:rsidRPr="002B28A7" w:rsidRDefault="007632AA" w:rsidP="007632AA">
            <w:pPr>
              <w:rPr>
                <w:rFonts w:ascii="Franklin Gothic Book" w:hAnsi="Franklin Gothic Book"/>
                <w:i/>
                <w:sz w:val="20"/>
                <w:szCs w:val="20"/>
              </w:rPr>
            </w:pPr>
            <w:r w:rsidRPr="002B28A7">
              <w:rPr>
                <w:rFonts w:ascii="Franklin Gothic Book" w:hAnsi="Franklin Gothic Book"/>
                <w:i/>
                <w:sz w:val="20"/>
                <w:szCs w:val="20"/>
              </w:rPr>
              <w:lastRenderedPageBreak/>
              <w:t>Forum to up</w:t>
            </w:r>
            <w:r w:rsidR="00980C08" w:rsidRPr="002B28A7">
              <w:rPr>
                <w:rFonts w:ascii="Franklin Gothic Book" w:hAnsi="Franklin Gothic Book"/>
                <w:i/>
                <w:sz w:val="20"/>
                <w:szCs w:val="20"/>
              </w:rPr>
              <w:t>date subregion on recent bills including Zoning Reform and Economic Development Bill.  Will ext</w:t>
            </w:r>
            <w:r w:rsidR="00651A25" w:rsidRPr="002B28A7">
              <w:rPr>
                <w:rFonts w:ascii="Franklin Gothic Book" w:hAnsi="Franklin Gothic Book"/>
                <w:i/>
                <w:sz w:val="20"/>
                <w:szCs w:val="20"/>
              </w:rPr>
              <w:t xml:space="preserve">end invitations to Legislators to attend and present as well. </w:t>
            </w:r>
          </w:p>
          <w:p w14:paraId="59461A05" w14:textId="3F65D38C" w:rsidR="00915B82" w:rsidRPr="002B28A7" w:rsidRDefault="00915B82" w:rsidP="00F67FDB">
            <w:pPr>
              <w:rPr>
                <w:rFonts w:ascii="Franklin Gothic Book" w:hAnsi="Franklin Gothic Book"/>
                <w:i/>
                <w:sz w:val="20"/>
                <w:szCs w:val="20"/>
              </w:rPr>
            </w:pPr>
          </w:p>
        </w:tc>
      </w:tr>
      <w:tr w:rsidR="00A06460" w:rsidRPr="002B28A7" w14:paraId="7CA53C05" w14:textId="77777777" w:rsidTr="008821B8">
        <w:trPr>
          <w:jc w:val="center"/>
        </w:trPr>
        <w:tc>
          <w:tcPr>
            <w:tcW w:w="2070" w:type="dxa"/>
          </w:tcPr>
          <w:p w14:paraId="3439AFFF" w14:textId="4540D86B" w:rsidR="00A06460" w:rsidRPr="002B28A7" w:rsidRDefault="00EA11B7" w:rsidP="001C1312">
            <w:pPr>
              <w:pStyle w:val="Subtitle"/>
              <w:rPr>
                <w:i/>
              </w:rPr>
            </w:pPr>
            <w:r w:rsidRPr="002B28A7">
              <w:rPr>
                <w:i/>
              </w:rPr>
              <w:lastRenderedPageBreak/>
              <w:t xml:space="preserve">February </w:t>
            </w:r>
            <w:r w:rsidR="00980C08" w:rsidRPr="002B28A7">
              <w:rPr>
                <w:i/>
              </w:rPr>
              <w:t>8</w:t>
            </w:r>
            <w:r w:rsidR="00915B82" w:rsidRPr="002B28A7">
              <w:rPr>
                <w:i/>
              </w:rPr>
              <w:t>, 201</w:t>
            </w:r>
            <w:r w:rsidR="00F67FDB" w:rsidRPr="002B28A7">
              <w:rPr>
                <w:i/>
              </w:rPr>
              <w:t>6</w:t>
            </w:r>
          </w:p>
          <w:p w14:paraId="24219431" w14:textId="77777777" w:rsidR="00F358BE" w:rsidRPr="002B28A7" w:rsidRDefault="00F358BE" w:rsidP="00F358BE">
            <w:r w:rsidRPr="002B28A7">
              <w:rPr>
                <w:rFonts w:ascii="Franklin Gothic Book" w:hAnsi="Franklin Gothic Book"/>
                <w:sz w:val="20"/>
                <w:szCs w:val="20"/>
              </w:rPr>
              <w:t>(Subject to Change)</w:t>
            </w:r>
          </w:p>
        </w:tc>
        <w:tc>
          <w:tcPr>
            <w:tcW w:w="1800" w:type="dxa"/>
          </w:tcPr>
          <w:p w14:paraId="373EEB60" w14:textId="77777777" w:rsidR="00A06460" w:rsidRPr="002B28A7" w:rsidRDefault="00404A2A" w:rsidP="001C1312">
            <w:pPr>
              <w:pStyle w:val="Subtitle"/>
              <w:rPr>
                <w:i/>
              </w:rPr>
            </w:pPr>
            <w:r w:rsidRPr="002B28A7">
              <w:rPr>
                <w:i/>
              </w:rPr>
              <w:t>6:30 – 9:00 PM</w:t>
            </w:r>
          </w:p>
        </w:tc>
        <w:tc>
          <w:tcPr>
            <w:tcW w:w="5400" w:type="dxa"/>
          </w:tcPr>
          <w:p w14:paraId="03D897F9" w14:textId="17915D15" w:rsidR="00F67FDB" w:rsidRPr="002B28A7" w:rsidRDefault="00980C08" w:rsidP="00F67FDB">
            <w:pPr>
              <w:pStyle w:val="Subtitle"/>
              <w:rPr>
                <w:b/>
                <w:i/>
              </w:rPr>
            </w:pPr>
            <w:r w:rsidRPr="002B28A7">
              <w:rPr>
                <w:b/>
                <w:i/>
              </w:rPr>
              <w:t>TBD</w:t>
            </w:r>
          </w:p>
          <w:p w14:paraId="274AD39F" w14:textId="3EACB98F" w:rsidR="00707BB6" w:rsidRPr="002B28A7" w:rsidRDefault="00707BB6" w:rsidP="00F67FDB"/>
        </w:tc>
      </w:tr>
      <w:tr w:rsidR="00A06460" w:rsidRPr="002B28A7" w14:paraId="3362E75D" w14:textId="77777777" w:rsidTr="00980C08">
        <w:trPr>
          <w:trHeight w:val="1715"/>
          <w:jc w:val="center"/>
        </w:trPr>
        <w:tc>
          <w:tcPr>
            <w:tcW w:w="2070" w:type="dxa"/>
          </w:tcPr>
          <w:p w14:paraId="69FC9409" w14:textId="2382E196" w:rsidR="00A06460" w:rsidRPr="002B28A7" w:rsidRDefault="00EA11B7" w:rsidP="00F67FDB">
            <w:pPr>
              <w:pStyle w:val="Subtitle"/>
              <w:rPr>
                <w:i/>
              </w:rPr>
            </w:pPr>
            <w:r w:rsidRPr="002B28A7">
              <w:rPr>
                <w:i/>
              </w:rPr>
              <w:t>March</w:t>
            </w:r>
            <w:r w:rsidR="00980C08" w:rsidRPr="002B28A7">
              <w:rPr>
                <w:i/>
              </w:rPr>
              <w:t xml:space="preserve"> 8</w:t>
            </w:r>
            <w:r w:rsidR="00915B82" w:rsidRPr="002B28A7">
              <w:rPr>
                <w:i/>
              </w:rPr>
              <w:t>, 201</w:t>
            </w:r>
            <w:r w:rsidR="00F67FDB" w:rsidRPr="002B28A7">
              <w:rPr>
                <w:i/>
              </w:rPr>
              <w:t>6</w:t>
            </w:r>
          </w:p>
          <w:p w14:paraId="19C7FFCE" w14:textId="77777777" w:rsidR="00F358BE" w:rsidRPr="002B28A7" w:rsidRDefault="00F358BE" w:rsidP="00F358BE">
            <w:r w:rsidRPr="002B28A7">
              <w:rPr>
                <w:rFonts w:ascii="Franklin Gothic Book" w:hAnsi="Franklin Gothic Book"/>
                <w:sz w:val="20"/>
                <w:szCs w:val="20"/>
              </w:rPr>
              <w:t>(Subject to Change)</w:t>
            </w:r>
          </w:p>
        </w:tc>
        <w:tc>
          <w:tcPr>
            <w:tcW w:w="1800" w:type="dxa"/>
          </w:tcPr>
          <w:p w14:paraId="28AD2FD8" w14:textId="77777777" w:rsidR="00A06460" w:rsidRPr="002B28A7" w:rsidRDefault="00AF6662" w:rsidP="00404A2A">
            <w:pPr>
              <w:pStyle w:val="Subtitle"/>
              <w:rPr>
                <w:i/>
              </w:rPr>
            </w:pPr>
            <w:r w:rsidRPr="002B28A7">
              <w:rPr>
                <w:i/>
              </w:rPr>
              <w:t>9:00 – 11:00 A</w:t>
            </w:r>
            <w:r w:rsidR="00404A2A" w:rsidRPr="002B28A7">
              <w:rPr>
                <w:i/>
              </w:rPr>
              <w:t xml:space="preserve">M </w:t>
            </w:r>
          </w:p>
        </w:tc>
        <w:tc>
          <w:tcPr>
            <w:tcW w:w="5400" w:type="dxa"/>
          </w:tcPr>
          <w:p w14:paraId="0ACB46AC" w14:textId="3404D63D" w:rsidR="00421ADF" w:rsidRPr="002B28A7" w:rsidRDefault="00980C08" w:rsidP="00F67FDB">
            <w:pPr>
              <w:rPr>
                <w:rFonts w:ascii="Franklin Gothic Book" w:hAnsi="Franklin Gothic Book"/>
                <w:b/>
                <w:i/>
                <w:sz w:val="20"/>
                <w:szCs w:val="20"/>
              </w:rPr>
            </w:pPr>
            <w:r w:rsidRPr="002B28A7">
              <w:rPr>
                <w:rFonts w:ascii="Franklin Gothic Book" w:hAnsi="Franklin Gothic Book"/>
                <w:b/>
                <w:i/>
                <w:sz w:val="20"/>
                <w:szCs w:val="20"/>
              </w:rPr>
              <w:t>TBD</w:t>
            </w:r>
          </w:p>
        </w:tc>
      </w:tr>
      <w:tr w:rsidR="00F06844" w:rsidRPr="002B28A7" w14:paraId="4267DE3C" w14:textId="77777777" w:rsidTr="008821B8">
        <w:trPr>
          <w:jc w:val="center"/>
        </w:trPr>
        <w:tc>
          <w:tcPr>
            <w:tcW w:w="2070" w:type="dxa"/>
          </w:tcPr>
          <w:p w14:paraId="74529B12" w14:textId="14DC8BD9" w:rsidR="00F06844" w:rsidRPr="002B28A7" w:rsidRDefault="00980C08" w:rsidP="00547DDD">
            <w:pPr>
              <w:pStyle w:val="Subtitle"/>
              <w:rPr>
                <w:i/>
              </w:rPr>
            </w:pPr>
            <w:r w:rsidRPr="002B28A7">
              <w:rPr>
                <w:i/>
              </w:rPr>
              <w:t>April 12</w:t>
            </w:r>
            <w:r w:rsidR="00F67FDB" w:rsidRPr="002B28A7">
              <w:rPr>
                <w:i/>
              </w:rPr>
              <w:t>, 2016</w:t>
            </w:r>
          </w:p>
          <w:p w14:paraId="2013FBE6" w14:textId="77777777" w:rsidR="00F358BE" w:rsidRPr="002B28A7" w:rsidRDefault="00F358BE" w:rsidP="00F358BE">
            <w:r w:rsidRPr="002B28A7">
              <w:rPr>
                <w:rFonts w:ascii="Franklin Gothic Book" w:hAnsi="Franklin Gothic Book"/>
                <w:sz w:val="20"/>
                <w:szCs w:val="20"/>
              </w:rPr>
              <w:t>(Subject to Change)</w:t>
            </w:r>
          </w:p>
        </w:tc>
        <w:tc>
          <w:tcPr>
            <w:tcW w:w="1800" w:type="dxa"/>
          </w:tcPr>
          <w:p w14:paraId="39B371DC" w14:textId="77777777" w:rsidR="00F06844" w:rsidRPr="002B28A7" w:rsidRDefault="00F06844" w:rsidP="001C1312">
            <w:pPr>
              <w:pStyle w:val="Subtitle"/>
              <w:rPr>
                <w:i/>
              </w:rPr>
            </w:pPr>
            <w:r w:rsidRPr="002B28A7">
              <w:rPr>
                <w:i/>
              </w:rPr>
              <w:t>9:00 – 11:00 AM</w:t>
            </w:r>
          </w:p>
        </w:tc>
        <w:tc>
          <w:tcPr>
            <w:tcW w:w="5400" w:type="dxa"/>
          </w:tcPr>
          <w:p w14:paraId="3423CD74" w14:textId="39A95F92" w:rsidR="00F06844" w:rsidRPr="002B28A7" w:rsidRDefault="00F67FDB" w:rsidP="00F02637">
            <w:pPr>
              <w:rPr>
                <w:rFonts w:ascii="Franklin Gothic Book" w:hAnsi="Franklin Gothic Book"/>
                <w:b/>
                <w:i/>
                <w:sz w:val="20"/>
                <w:szCs w:val="20"/>
              </w:rPr>
            </w:pPr>
            <w:r w:rsidRPr="002B28A7">
              <w:rPr>
                <w:rFonts w:ascii="Franklin Gothic Book" w:hAnsi="Franklin Gothic Book"/>
                <w:b/>
                <w:i/>
                <w:sz w:val="20"/>
                <w:szCs w:val="20"/>
              </w:rPr>
              <w:t xml:space="preserve">NSPC </w:t>
            </w:r>
            <w:r w:rsidR="00980C08" w:rsidRPr="002B28A7">
              <w:rPr>
                <w:rFonts w:ascii="Franklin Gothic Book" w:hAnsi="Franklin Gothic Book"/>
                <w:b/>
                <w:i/>
                <w:sz w:val="20"/>
                <w:szCs w:val="20"/>
              </w:rPr>
              <w:t>Suburban Mobility Forum</w:t>
            </w:r>
          </w:p>
          <w:p w14:paraId="5C8DAE62" w14:textId="4F83FE0C" w:rsidR="00F06844" w:rsidRPr="002B28A7" w:rsidRDefault="00980C08" w:rsidP="00717C1A">
            <w:pPr>
              <w:rPr>
                <w:rFonts w:ascii="Franklin Gothic Book" w:hAnsi="Franklin Gothic Book"/>
                <w:i/>
                <w:color w:val="000000"/>
                <w:sz w:val="20"/>
                <w:szCs w:val="20"/>
              </w:rPr>
            </w:pPr>
            <w:r w:rsidRPr="002B28A7">
              <w:rPr>
                <w:rFonts w:ascii="Franklin Gothic Book" w:hAnsi="Franklin Gothic Book"/>
                <w:i/>
                <w:sz w:val="20"/>
                <w:szCs w:val="20"/>
              </w:rPr>
              <w:t xml:space="preserve">Public presentation on results of NSPC Suburban Mobility Study. </w:t>
            </w:r>
            <w:r w:rsidR="00717C1A" w:rsidRPr="002B28A7">
              <w:rPr>
                <w:rFonts w:ascii="Franklin Gothic Book" w:hAnsi="Franklin Gothic Book"/>
                <w:i/>
                <w:sz w:val="20"/>
                <w:szCs w:val="20"/>
              </w:rPr>
              <w:t xml:space="preserve"> </w:t>
            </w:r>
          </w:p>
        </w:tc>
      </w:tr>
      <w:tr w:rsidR="00F06844" w:rsidRPr="002B28A7" w14:paraId="0F8609D7" w14:textId="77777777" w:rsidTr="008821B8">
        <w:trPr>
          <w:jc w:val="center"/>
        </w:trPr>
        <w:tc>
          <w:tcPr>
            <w:tcW w:w="2070" w:type="dxa"/>
          </w:tcPr>
          <w:p w14:paraId="25C58E92" w14:textId="1CA080B7" w:rsidR="00F06844" w:rsidRPr="002B28A7" w:rsidRDefault="00980C08" w:rsidP="003522C3">
            <w:pPr>
              <w:pStyle w:val="Subtitle"/>
              <w:rPr>
                <w:i/>
              </w:rPr>
            </w:pPr>
            <w:r w:rsidRPr="002B28A7">
              <w:rPr>
                <w:i/>
              </w:rPr>
              <w:t>May 10</w:t>
            </w:r>
            <w:r w:rsidR="00F67FDB" w:rsidRPr="002B28A7">
              <w:rPr>
                <w:i/>
              </w:rPr>
              <w:t>, 2016</w:t>
            </w:r>
          </w:p>
          <w:p w14:paraId="26FB4AA9" w14:textId="77777777" w:rsidR="00F358BE" w:rsidRPr="002B28A7" w:rsidRDefault="00F358BE" w:rsidP="00F358BE">
            <w:r w:rsidRPr="002B28A7">
              <w:rPr>
                <w:rFonts w:ascii="Franklin Gothic Book" w:hAnsi="Franklin Gothic Book"/>
                <w:sz w:val="20"/>
                <w:szCs w:val="20"/>
              </w:rPr>
              <w:t>(Subject to Change)</w:t>
            </w:r>
          </w:p>
        </w:tc>
        <w:tc>
          <w:tcPr>
            <w:tcW w:w="1800" w:type="dxa"/>
          </w:tcPr>
          <w:p w14:paraId="116C0426" w14:textId="77777777" w:rsidR="00F06844" w:rsidRPr="002B28A7" w:rsidRDefault="00F06844" w:rsidP="003522C3">
            <w:pPr>
              <w:pStyle w:val="Subtitle"/>
              <w:rPr>
                <w:i/>
              </w:rPr>
            </w:pPr>
            <w:r w:rsidRPr="002B28A7">
              <w:rPr>
                <w:i/>
              </w:rPr>
              <w:t>9:00 – 11:00 AM</w:t>
            </w:r>
          </w:p>
        </w:tc>
        <w:tc>
          <w:tcPr>
            <w:tcW w:w="5400" w:type="dxa"/>
          </w:tcPr>
          <w:p w14:paraId="13FA972B" w14:textId="46CABD3A" w:rsidR="00F06844" w:rsidRPr="002B28A7" w:rsidRDefault="00980C08" w:rsidP="0040441F">
            <w:pPr>
              <w:rPr>
                <w:rFonts w:ascii="Franklin Gothic Book" w:hAnsi="Franklin Gothic Book"/>
                <w:b/>
                <w:i/>
                <w:color w:val="000000"/>
                <w:sz w:val="20"/>
                <w:szCs w:val="20"/>
              </w:rPr>
            </w:pPr>
            <w:r w:rsidRPr="002B28A7">
              <w:rPr>
                <w:rFonts w:ascii="Franklin Gothic Book" w:hAnsi="Franklin Gothic Book"/>
                <w:b/>
                <w:i/>
                <w:color w:val="000000"/>
                <w:sz w:val="20"/>
                <w:szCs w:val="20"/>
              </w:rPr>
              <w:t>TBD</w:t>
            </w:r>
          </w:p>
        </w:tc>
      </w:tr>
      <w:tr w:rsidR="00F06844" w:rsidRPr="002D7B95" w14:paraId="0983EEC5" w14:textId="77777777" w:rsidTr="008821B8">
        <w:trPr>
          <w:jc w:val="center"/>
        </w:trPr>
        <w:tc>
          <w:tcPr>
            <w:tcW w:w="2070" w:type="dxa"/>
          </w:tcPr>
          <w:p w14:paraId="24343FF2" w14:textId="670E3E39" w:rsidR="00F06844" w:rsidRPr="002B28A7" w:rsidRDefault="00F67FDB" w:rsidP="003522C3">
            <w:pPr>
              <w:pStyle w:val="Subtitle"/>
              <w:rPr>
                <w:i/>
              </w:rPr>
            </w:pPr>
            <w:r w:rsidRPr="002B28A7">
              <w:rPr>
                <w:i/>
              </w:rPr>
              <w:t xml:space="preserve">June </w:t>
            </w:r>
            <w:r w:rsidR="00980C08" w:rsidRPr="002B28A7">
              <w:rPr>
                <w:i/>
              </w:rPr>
              <w:t>13</w:t>
            </w:r>
            <w:r w:rsidRPr="002B28A7">
              <w:rPr>
                <w:i/>
              </w:rPr>
              <w:t>, 2016</w:t>
            </w:r>
          </w:p>
          <w:p w14:paraId="0385DB4B" w14:textId="77777777" w:rsidR="00F358BE" w:rsidRPr="002B28A7" w:rsidRDefault="00F358BE" w:rsidP="00F358BE">
            <w:r w:rsidRPr="002B28A7">
              <w:rPr>
                <w:rFonts w:ascii="Franklin Gothic Book" w:hAnsi="Franklin Gothic Book"/>
                <w:sz w:val="20"/>
                <w:szCs w:val="20"/>
              </w:rPr>
              <w:t>(Subject to Change)</w:t>
            </w:r>
          </w:p>
        </w:tc>
        <w:tc>
          <w:tcPr>
            <w:tcW w:w="1800" w:type="dxa"/>
          </w:tcPr>
          <w:p w14:paraId="413A7E73" w14:textId="77777777" w:rsidR="00F06844" w:rsidRPr="002B28A7" w:rsidRDefault="00F06844" w:rsidP="003522C3">
            <w:pPr>
              <w:pStyle w:val="Subtitle"/>
              <w:rPr>
                <w:i/>
              </w:rPr>
            </w:pPr>
            <w:r w:rsidRPr="002B28A7">
              <w:rPr>
                <w:i/>
              </w:rPr>
              <w:t>9:00 – 11:00 AM</w:t>
            </w:r>
          </w:p>
        </w:tc>
        <w:tc>
          <w:tcPr>
            <w:tcW w:w="5400" w:type="dxa"/>
          </w:tcPr>
          <w:p w14:paraId="526861FC" w14:textId="6B5B761F" w:rsidR="00F06844" w:rsidRPr="002B28A7" w:rsidRDefault="00980C08" w:rsidP="00717C1A">
            <w:pPr>
              <w:pStyle w:val="NormalWeb"/>
              <w:spacing w:before="0" w:beforeAutospacing="0" w:after="0" w:afterAutospacing="0"/>
              <w:rPr>
                <w:rFonts w:ascii="Franklin Gothic Book" w:hAnsi="Franklin Gothic Book"/>
                <w:b/>
                <w:i/>
                <w:color w:val="000000"/>
                <w:sz w:val="20"/>
                <w:szCs w:val="20"/>
              </w:rPr>
            </w:pPr>
            <w:r w:rsidRPr="002B28A7">
              <w:rPr>
                <w:rFonts w:ascii="Franklin Gothic Book" w:hAnsi="Franklin Gothic Book"/>
                <w:b/>
                <w:i/>
                <w:color w:val="000000"/>
                <w:sz w:val="20"/>
                <w:szCs w:val="20"/>
              </w:rPr>
              <w:t>TBD</w:t>
            </w:r>
            <w:r w:rsidR="00717C1A" w:rsidRPr="002B28A7">
              <w:rPr>
                <w:rFonts w:ascii="Franklin Gothic Book" w:hAnsi="Franklin Gothic Book"/>
                <w:b/>
                <w:i/>
                <w:color w:val="000000"/>
                <w:sz w:val="20"/>
                <w:szCs w:val="20"/>
              </w:rPr>
              <w:t xml:space="preserve">  </w:t>
            </w:r>
            <w:r w:rsidR="00F06844" w:rsidRPr="002B28A7">
              <w:rPr>
                <w:rFonts w:ascii="Franklin Gothic Book" w:hAnsi="Franklin Gothic Book"/>
                <w:b/>
                <w:i/>
                <w:color w:val="000000"/>
                <w:sz w:val="20"/>
                <w:szCs w:val="20"/>
              </w:rPr>
              <w:t>    </w:t>
            </w:r>
          </w:p>
        </w:tc>
      </w:tr>
    </w:tbl>
    <w:p w14:paraId="256BB676" w14:textId="77777777" w:rsidR="0022472E" w:rsidRPr="002D7B95" w:rsidRDefault="002D7B95" w:rsidP="00A91FA2">
      <w:pPr>
        <w:pStyle w:val="Subtitle"/>
        <w:rPr>
          <w:i/>
        </w:rPr>
      </w:pPr>
      <w:r w:rsidRPr="002D7B95">
        <w:rPr>
          <w:i/>
        </w:rPr>
        <w:t>Note: Meeting dates, times, and topics are subject to change.</w:t>
      </w:r>
    </w:p>
    <w:p w14:paraId="30439DDE" w14:textId="77777777" w:rsidR="002D7B95" w:rsidRDefault="002D7B95" w:rsidP="00A91FA2">
      <w:pPr>
        <w:pStyle w:val="Subtitle"/>
      </w:pPr>
    </w:p>
    <w:p w14:paraId="2D0C0EB0" w14:textId="77777777" w:rsidR="00BD2ECD" w:rsidRDefault="00BD2ECD" w:rsidP="00A91FA2">
      <w:pPr>
        <w:pStyle w:val="Subtitle"/>
      </w:pPr>
      <w:r>
        <w:t>In addition to the topics outlined above, each meeting will strive to include the following content:</w:t>
      </w:r>
    </w:p>
    <w:p w14:paraId="429C42E4" w14:textId="77777777" w:rsidR="00BD2ECD" w:rsidRPr="008C7822" w:rsidRDefault="00BD2ECD" w:rsidP="00036730">
      <w:pPr>
        <w:pStyle w:val="Subtitle"/>
        <w:numPr>
          <w:ilvl w:val="0"/>
          <w:numId w:val="18"/>
        </w:numPr>
      </w:pPr>
      <w:r w:rsidRPr="008C7822">
        <w:t xml:space="preserve">Community Exchange: </w:t>
      </w:r>
      <w:r>
        <w:t xml:space="preserve">opportunity to share notable municipal achievements or updates </w:t>
      </w:r>
    </w:p>
    <w:p w14:paraId="7FBEED35" w14:textId="77777777" w:rsidR="00BD2ECD" w:rsidRDefault="00BD2ECD" w:rsidP="00036730">
      <w:pPr>
        <w:pStyle w:val="Subtitle"/>
        <w:numPr>
          <w:ilvl w:val="0"/>
          <w:numId w:val="18"/>
        </w:numPr>
      </w:pPr>
      <w:r>
        <w:t xml:space="preserve">Legislative update (quarterly): update on </w:t>
      </w:r>
      <w:r w:rsidRPr="008C7822">
        <w:t xml:space="preserve">legal precedents </w:t>
      </w:r>
      <w:r>
        <w:t>pertaining</w:t>
      </w:r>
      <w:r w:rsidRPr="008C7822">
        <w:t xml:space="preserve"> to land use</w:t>
      </w:r>
      <w:r>
        <w:t xml:space="preserve"> and updates on state legislation of note</w:t>
      </w:r>
      <w:r w:rsidR="00291918">
        <w:t xml:space="preserve"> and information regarding advocacy for NSPC or MAPC legislative priorities</w:t>
      </w:r>
    </w:p>
    <w:p w14:paraId="5A9EF5ED" w14:textId="77777777" w:rsidR="00BD2ECD" w:rsidRPr="008C7822" w:rsidRDefault="00BD2ECD" w:rsidP="00036730">
      <w:pPr>
        <w:pStyle w:val="Subtitle"/>
        <w:numPr>
          <w:ilvl w:val="0"/>
          <w:numId w:val="18"/>
        </w:numPr>
      </w:pPr>
      <w:r w:rsidRPr="008C7822">
        <w:t>Funding opportunities of interest</w:t>
      </w:r>
    </w:p>
    <w:p w14:paraId="1F4D5FB0" w14:textId="77777777" w:rsidR="00596E0F" w:rsidRDefault="00596E0F" w:rsidP="00C80213">
      <w:pPr>
        <w:pStyle w:val="Heading3"/>
      </w:pPr>
    </w:p>
    <w:p w14:paraId="765CAD90" w14:textId="77777777" w:rsidR="00D7544F" w:rsidRPr="00D7544F" w:rsidRDefault="00D7544F" w:rsidP="00C80213">
      <w:pPr>
        <w:pStyle w:val="Heading3"/>
      </w:pPr>
      <w:r w:rsidRPr="00D7544F">
        <w:t>Project Objectives</w:t>
      </w:r>
    </w:p>
    <w:p w14:paraId="5C7B6A37" w14:textId="77777777" w:rsidR="00D7544F" w:rsidRPr="00D7544F" w:rsidRDefault="00D7544F" w:rsidP="00D7544F">
      <w:pPr>
        <w:rPr>
          <w:rFonts w:ascii="Franklin Gothic Book" w:hAnsi="Franklin Gothic Book"/>
          <w:b/>
          <w:sz w:val="20"/>
          <w:szCs w:val="20"/>
        </w:rPr>
      </w:pPr>
    </w:p>
    <w:p w14:paraId="05A6B865" w14:textId="77777777" w:rsidR="00D7544F" w:rsidRPr="00D7544F" w:rsidRDefault="00D7544F" w:rsidP="00D7544F">
      <w:pPr>
        <w:rPr>
          <w:rFonts w:ascii="Franklin Gothic Book" w:hAnsi="Franklin Gothic Book"/>
          <w:sz w:val="20"/>
          <w:szCs w:val="20"/>
        </w:rPr>
      </w:pPr>
      <w:r w:rsidRPr="00D7544F">
        <w:rPr>
          <w:rFonts w:ascii="Franklin Gothic Book" w:hAnsi="Franklin Gothic Book"/>
          <w:sz w:val="20"/>
          <w:szCs w:val="20"/>
        </w:rPr>
        <w:t xml:space="preserve">The NSPC Coordinator has identified the following Process Benchmarks and Policy Outcomes in order to track progress and outcomes. </w:t>
      </w:r>
    </w:p>
    <w:p w14:paraId="67FCAA32" w14:textId="77777777" w:rsidR="00D7544F" w:rsidRPr="00D7544F" w:rsidRDefault="00D7544F" w:rsidP="00D7544F">
      <w:pPr>
        <w:rPr>
          <w:rFonts w:ascii="Franklin Gothic Book" w:hAnsi="Franklin Gothic Book"/>
          <w:sz w:val="20"/>
          <w:szCs w:val="20"/>
        </w:rPr>
      </w:pPr>
    </w:p>
    <w:p w14:paraId="631A2025" w14:textId="77777777" w:rsidR="00D7544F" w:rsidRPr="00036730" w:rsidRDefault="00D7544F" w:rsidP="00036730">
      <w:pPr>
        <w:pStyle w:val="Subtitle"/>
      </w:pPr>
      <w:r w:rsidRPr="00036730">
        <w:t>Process Benchmarks</w:t>
      </w:r>
    </w:p>
    <w:p w14:paraId="7C501F6D" w14:textId="77777777" w:rsidR="00D7544F" w:rsidRPr="00036730" w:rsidRDefault="00D7544F" w:rsidP="00036730">
      <w:pPr>
        <w:pStyle w:val="Subtitle"/>
      </w:pPr>
    </w:p>
    <w:p w14:paraId="28D29FB2" w14:textId="77777777" w:rsidR="00D7544F" w:rsidRPr="00D7544F" w:rsidRDefault="00D7544F" w:rsidP="00036730">
      <w:pPr>
        <w:pStyle w:val="Subtitle"/>
        <w:numPr>
          <w:ilvl w:val="0"/>
          <w:numId w:val="36"/>
        </w:numPr>
      </w:pPr>
      <w:r w:rsidRPr="00D7544F">
        <w:t xml:space="preserve">Engagement with a diversity of new contacts that reflect the economic, social and sectoral (e.g., public and private) characteristics </w:t>
      </w:r>
      <w:r w:rsidR="002C6D46">
        <w:t>of</w:t>
      </w:r>
      <w:r w:rsidRPr="00D7544F">
        <w:t xml:space="preserve"> the NSPC subregion</w:t>
      </w:r>
    </w:p>
    <w:p w14:paraId="0141CCA6" w14:textId="77777777" w:rsidR="00D7544F" w:rsidRDefault="002C6D46" w:rsidP="00036730">
      <w:pPr>
        <w:pStyle w:val="Subtitle"/>
        <w:numPr>
          <w:ilvl w:val="0"/>
          <w:numId w:val="36"/>
        </w:numPr>
      </w:pPr>
      <w:r>
        <w:t xml:space="preserve">At least 25 new contacts </w:t>
      </w:r>
      <w:r w:rsidR="00B77FF5">
        <w:t xml:space="preserve">are </w:t>
      </w:r>
      <w:r>
        <w:t>added to the subregion mailing list</w:t>
      </w:r>
    </w:p>
    <w:p w14:paraId="54549C26" w14:textId="77777777" w:rsidR="00B77FF5" w:rsidRPr="00915B82" w:rsidRDefault="00B3559A" w:rsidP="00036730">
      <w:pPr>
        <w:pStyle w:val="Subtitle"/>
        <w:numPr>
          <w:ilvl w:val="0"/>
          <w:numId w:val="36"/>
        </w:numPr>
      </w:pPr>
      <w:r>
        <w:t xml:space="preserve">At least </w:t>
      </w:r>
      <w:r w:rsidR="00B77FF5">
        <w:t>15</w:t>
      </w:r>
      <w:r>
        <w:t xml:space="preserve"> </w:t>
      </w:r>
      <w:r w:rsidR="00B77FF5">
        <w:t>individuals from the subregion attend</w:t>
      </w:r>
      <w:r>
        <w:t xml:space="preserve"> each </w:t>
      </w:r>
      <w:r w:rsidR="00500A8D">
        <w:t>special workshop or</w:t>
      </w:r>
      <w:r>
        <w:t xml:space="preserve"> forum</w:t>
      </w:r>
    </w:p>
    <w:p w14:paraId="4CF73F36" w14:textId="77777777" w:rsidR="00D7544F" w:rsidRPr="00D7544F" w:rsidRDefault="00D7544F" w:rsidP="00036730">
      <w:pPr>
        <w:pStyle w:val="Subtitle"/>
      </w:pPr>
    </w:p>
    <w:p w14:paraId="4440E504" w14:textId="77777777" w:rsidR="00D7544F" w:rsidRPr="00036730" w:rsidRDefault="00D7544F" w:rsidP="00036730">
      <w:pPr>
        <w:pStyle w:val="Subtitle"/>
      </w:pPr>
      <w:r w:rsidRPr="00036730">
        <w:t>Policy Outcomes</w:t>
      </w:r>
    </w:p>
    <w:p w14:paraId="089EA199" w14:textId="77777777" w:rsidR="00D7544F" w:rsidRPr="00D7544F" w:rsidRDefault="00D7544F" w:rsidP="00036730">
      <w:pPr>
        <w:pStyle w:val="Subtitle"/>
      </w:pPr>
    </w:p>
    <w:p w14:paraId="48AA2793" w14:textId="77777777" w:rsidR="00D7544F" w:rsidRPr="00D7544F" w:rsidRDefault="00D7544F" w:rsidP="00036730">
      <w:pPr>
        <w:pStyle w:val="Subtitle"/>
        <w:numPr>
          <w:ilvl w:val="0"/>
          <w:numId w:val="37"/>
        </w:numPr>
      </w:pPr>
      <w:r w:rsidRPr="00D7544F">
        <w:t>Increased collaboration of municipal, non-municipal and regional partners in the North Suburban subregion for smart growth planning projects.</w:t>
      </w:r>
    </w:p>
    <w:p w14:paraId="42BD06B2" w14:textId="422EF865" w:rsidR="00B77FF5" w:rsidRPr="00D7544F" w:rsidRDefault="00B77FF5" w:rsidP="00036730">
      <w:pPr>
        <w:pStyle w:val="Subtitle"/>
        <w:numPr>
          <w:ilvl w:val="0"/>
          <w:numId w:val="37"/>
        </w:numPr>
      </w:pPr>
      <w:r w:rsidRPr="00D7544F">
        <w:t>A coalition of representatives that support funding, activities</w:t>
      </w:r>
      <w:r w:rsidR="00F55AF8">
        <w:t>,</w:t>
      </w:r>
      <w:r w:rsidRPr="00D7544F">
        <w:t xml:space="preserve"> and legislative changes that advance implementation of MetroFuture.</w:t>
      </w:r>
    </w:p>
    <w:p w14:paraId="68B6C1C3" w14:textId="34E14C0A" w:rsidR="00D7544F" w:rsidRPr="003F2E12" w:rsidRDefault="00D7544F" w:rsidP="00036730">
      <w:pPr>
        <w:pStyle w:val="Subtitle"/>
        <w:numPr>
          <w:ilvl w:val="0"/>
          <w:numId w:val="37"/>
        </w:numPr>
      </w:pPr>
      <w:r w:rsidRPr="00D7544F">
        <w:t>Foundation for the advancement of Regional Equity as a model for prosperity in the North Suburban subregion</w:t>
      </w:r>
      <w:r w:rsidR="00F55AF8">
        <w:t>.</w:t>
      </w:r>
    </w:p>
    <w:sectPr w:rsidR="00D7544F" w:rsidRPr="003F2E12" w:rsidSect="00A8681D">
      <w:headerReference w:type="even" r:id="rId11"/>
      <w:headerReference w:type="default" r:id="rId12"/>
      <w:footerReference w:type="even" r:id="rId13"/>
      <w:footerReference w:type="default" r:id="rId14"/>
      <w:headerReference w:type="first" r:id="rId15"/>
      <w:footerReference w:type="first" r:id="rId16"/>
      <w:pgSz w:w="12240" w:h="15840"/>
      <w:pgMar w:top="120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7A933" w14:textId="77777777" w:rsidR="00421ADF" w:rsidRDefault="00421ADF" w:rsidP="002D1887">
      <w:r>
        <w:separator/>
      </w:r>
    </w:p>
    <w:p w14:paraId="27E2E817" w14:textId="77777777" w:rsidR="00421ADF" w:rsidRDefault="00421ADF"/>
    <w:p w14:paraId="46EE76AC" w14:textId="77777777" w:rsidR="00421ADF" w:rsidRDefault="00421ADF"/>
  </w:endnote>
  <w:endnote w:type="continuationSeparator" w:id="0">
    <w:p w14:paraId="7D7ED935" w14:textId="77777777" w:rsidR="00421ADF" w:rsidRDefault="00421ADF" w:rsidP="002D1887">
      <w:r>
        <w:continuationSeparator/>
      </w:r>
    </w:p>
    <w:p w14:paraId="065FC0B1" w14:textId="77777777" w:rsidR="00421ADF" w:rsidRDefault="00421ADF"/>
    <w:p w14:paraId="226FF249" w14:textId="77777777" w:rsidR="00421ADF" w:rsidRDefault="0042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BB272" w14:textId="77777777" w:rsidR="00421ADF" w:rsidRDefault="00421ADF" w:rsidP="008D6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99D99" w14:textId="77777777" w:rsidR="00421ADF" w:rsidRDefault="00421ADF" w:rsidP="0016360E">
    <w:pPr>
      <w:pStyle w:val="Footer"/>
      <w:ind w:right="360"/>
    </w:pPr>
  </w:p>
  <w:p w14:paraId="164FDCC9" w14:textId="77777777" w:rsidR="00421ADF" w:rsidRDefault="00421ADF"/>
  <w:p w14:paraId="10D5DB92" w14:textId="77777777" w:rsidR="00421ADF" w:rsidRDefault="00421A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45F2B" w14:textId="77777777" w:rsidR="00421ADF" w:rsidRDefault="00421ADF">
    <w:pPr>
      <w:pStyle w:val="Footer"/>
      <w:jc w:val="right"/>
    </w:pPr>
  </w:p>
  <w:p w14:paraId="1D83BAD5" w14:textId="77777777" w:rsidR="00421ADF" w:rsidRPr="00DD08E6" w:rsidRDefault="00FB7B4E">
    <w:pPr>
      <w:pStyle w:val="Footer"/>
      <w:jc w:val="right"/>
      <w:rPr>
        <w:rFonts w:ascii="Franklin Gothic Book" w:hAnsi="Franklin Gothic Book"/>
        <w:sz w:val="20"/>
        <w:szCs w:val="20"/>
      </w:rPr>
    </w:pPr>
    <w:sdt>
      <w:sdtPr>
        <w:rPr>
          <w:rFonts w:ascii="Franklin Gothic Book" w:hAnsi="Franklin Gothic Book"/>
          <w:sz w:val="20"/>
          <w:szCs w:val="20"/>
        </w:rPr>
        <w:id w:val="238240500"/>
        <w:docPartObj>
          <w:docPartGallery w:val="Page Numbers (Bottom of Page)"/>
          <w:docPartUnique/>
        </w:docPartObj>
      </w:sdtPr>
      <w:sdtEndPr/>
      <w:sdtContent>
        <w:sdt>
          <w:sdtPr>
            <w:rPr>
              <w:rFonts w:ascii="Franklin Gothic Book" w:hAnsi="Franklin Gothic Book"/>
              <w:sz w:val="20"/>
              <w:szCs w:val="20"/>
            </w:rPr>
            <w:id w:val="565050523"/>
            <w:docPartObj>
              <w:docPartGallery w:val="Page Numbers (Top of Page)"/>
              <w:docPartUnique/>
            </w:docPartObj>
          </w:sdtPr>
          <w:sdtEndPr/>
          <w:sdtContent>
            <w:r w:rsidR="00421ADF" w:rsidRPr="00DD08E6">
              <w:rPr>
                <w:rFonts w:ascii="Franklin Gothic Book" w:hAnsi="Franklin Gothic Book"/>
                <w:sz w:val="20"/>
                <w:szCs w:val="20"/>
              </w:rPr>
              <w:t xml:space="preserve">Page </w:t>
            </w:r>
            <w:r w:rsidR="00421ADF" w:rsidRPr="00DD08E6">
              <w:rPr>
                <w:rFonts w:ascii="Franklin Gothic Book" w:hAnsi="Franklin Gothic Book"/>
                <w:sz w:val="20"/>
                <w:szCs w:val="20"/>
              </w:rPr>
              <w:fldChar w:fldCharType="begin"/>
            </w:r>
            <w:r w:rsidR="00421ADF" w:rsidRPr="00DD08E6">
              <w:rPr>
                <w:rFonts w:ascii="Franklin Gothic Book" w:hAnsi="Franklin Gothic Book"/>
                <w:sz w:val="20"/>
                <w:szCs w:val="20"/>
              </w:rPr>
              <w:instrText xml:space="preserve"> PAGE </w:instrText>
            </w:r>
            <w:r w:rsidR="00421ADF" w:rsidRPr="00DD08E6">
              <w:rPr>
                <w:rFonts w:ascii="Franklin Gothic Book" w:hAnsi="Franklin Gothic Book"/>
                <w:sz w:val="20"/>
                <w:szCs w:val="20"/>
              </w:rPr>
              <w:fldChar w:fldCharType="separate"/>
            </w:r>
            <w:r>
              <w:rPr>
                <w:rFonts w:ascii="Franklin Gothic Book" w:hAnsi="Franklin Gothic Book"/>
                <w:noProof/>
                <w:sz w:val="20"/>
                <w:szCs w:val="20"/>
              </w:rPr>
              <w:t>1</w:t>
            </w:r>
            <w:r w:rsidR="00421ADF" w:rsidRPr="00DD08E6">
              <w:rPr>
                <w:rFonts w:ascii="Franklin Gothic Book" w:hAnsi="Franklin Gothic Book"/>
                <w:sz w:val="20"/>
                <w:szCs w:val="20"/>
              </w:rPr>
              <w:fldChar w:fldCharType="end"/>
            </w:r>
            <w:r w:rsidR="00421ADF" w:rsidRPr="00DD08E6">
              <w:rPr>
                <w:rFonts w:ascii="Franklin Gothic Book" w:hAnsi="Franklin Gothic Book"/>
                <w:sz w:val="20"/>
                <w:szCs w:val="20"/>
              </w:rPr>
              <w:t xml:space="preserve"> of </w:t>
            </w:r>
            <w:r w:rsidR="00421ADF" w:rsidRPr="00DD08E6">
              <w:rPr>
                <w:rFonts w:ascii="Franklin Gothic Book" w:hAnsi="Franklin Gothic Book"/>
                <w:sz w:val="20"/>
                <w:szCs w:val="20"/>
              </w:rPr>
              <w:fldChar w:fldCharType="begin"/>
            </w:r>
            <w:r w:rsidR="00421ADF" w:rsidRPr="00DD08E6">
              <w:rPr>
                <w:rFonts w:ascii="Franklin Gothic Book" w:hAnsi="Franklin Gothic Book"/>
                <w:sz w:val="20"/>
                <w:szCs w:val="20"/>
              </w:rPr>
              <w:instrText xml:space="preserve"> NUMPAGES  </w:instrText>
            </w:r>
            <w:r w:rsidR="00421ADF" w:rsidRPr="00DD08E6">
              <w:rPr>
                <w:rFonts w:ascii="Franklin Gothic Book" w:hAnsi="Franklin Gothic Book"/>
                <w:sz w:val="20"/>
                <w:szCs w:val="20"/>
              </w:rPr>
              <w:fldChar w:fldCharType="separate"/>
            </w:r>
            <w:r>
              <w:rPr>
                <w:rFonts w:ascii="Franklin Gothic Book" w:hAnsi="Franklin Gothic Book"/>
                <w:noProof/>
                <w:sz w:val="20"/>
                <w:szCs w:val="20"/>
              </w:rPr>
              <w:t>5</w:t>
            </w:r>
            <w:r w:rsidR="00421ADF" w:rsidRPr="00DD08E6">
              <w:rPr>
                <w:rFonts w:ascii="Franklin Gothic Book" w:hAnsi="Franklin Gothic Book"/>
                <w:sz w:val="20"/>
                <w:szCs w:val="20"/>
              </w:rPr>
              <w:fldChar w:fldCharType="end"/>
            </w:r>
          </w:sdtContent>
        </w:sdt>
      </w:sdtContent>
    </w:sdt>
  </w:p>
  <w:p w14:paraId="61A3386C" w14:textId="77777777" w:rsidR="00421ADF" w:rsidRPr="00DD08E6" w:rsidRDefault="00421ADF">
    <w:pPr>
      <w:rPr>
        <w:rFonts w:ascii="Franklin Gothic Book" w:hAnsi="Franklin Gothic Book"/>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C46C3" w14:textId="77777777" w:rsidR="00421ADF" w:rsidRDefault="00421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02CD" w14:textId="77777777" w:rsidR="00421ADF" w:rsidRDefault="00421ADF" w:rsidP="002D1887">
      <w:r>
        <w:separator/>
      </w:r>
    </w:p>
    <w:p w14:paraId="2F9C4E09" w14:textId="77777777" w:rsidR="00421ADF" w:rsidRDefault="00421ADF"/>
    <w:p w14:paraId="1A6A87C3" w14:textId="77777777" w:rsidR="00421ADF" w:rsidRDefault="00421ADF"/>
  </w:footnote>
  <w:footnote w:type="continuationSeparator" w:id="0">
    <w:p w14:paraId="51A46DD3" w14:textId="77777777" w:rsidR="00421ADF" w:rsidRDefault="00421ADF" w:rsidP="002D1887">
      <w:r>
        <w:continuationSeparator/>
      </w:r>
    </w:p>
    <w:p w14:paraId="2C162580" w14:textId="77777777" w:rsidR="00421ADF" w:rsidRDefault="00421ADF"/>
    <w:p w14:paraId="68A95DEA" w14:textId="77777777" w:rsidR="00421ADF" w:rsidRDefault="00421A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380E" w14:textId="3B5FF353" w:rsidR="00421ADF" w:rsidRDefault="00421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2A43" w14:textId="6B069D34" w:rsidR="00421ADF" w:rsidRDefault="00421ADF" w:rsidP="001B530A">
    <w:pPr>
      <w:jc w:val="center"/>
      <w:rPr>
        <w:rFonts w:ascii="Tw Cen MT" w:hAnsi="Tw Cen MT"/>
        <w:b/>
        <w:smallCaps/>
        <w:u w:val="single"/>
      </w:rPr>
    </w:pPr>
    <w:r w:rsidRPr="001B530A">
      <w:rPr>
        <w:rFonts w:ascii="Tw Cen MT" w:hAnsi="Tw Cen MT"/>
        <w:b/>
        <w:smallCaps/>
        <w:noProof/>
      </w:rPr>
      <w:drawing>
        <wp:inline distT="0" distB="0" distL="0" distR="0" wp14:anchorId="5615FDC1" wp14:editId="24B4AF7B">
          <wp:extent cx="2333625" cy="825744"/>
          <wp:effectExtent l="19050" t="0" r="9525" b="0"/>
          <wp:docPr id="4" name="Picture 1" descr="K:\SG Land Use\SUB-REGIONS\North Suburban\Administrative\NSPC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G Land Use\SUB-REGIONS\North Suburban\Administrative\NSPClogoNEW.JPG"/>
                  <pic:cNvPicPr>
                    <a:picLocks noChangeAspect="1" noChangeArrowheads="1"/>
                  </pic:cNvPicPr>
                </pic:nvPicPr>
                <pic:blipFill>
                  <a:blip r:embed="rId1"/>
                  <a:srcRect/>
                  <a:stretch>
                    <a:fillRect/>
                  </a:stretch>
                </pic:blipFill>
                <pic:spPr bwMode="auto">
                  <a:xfrm>
                    <a:off x="0" y="0"/>
                    <a:ext cx="2340176" cy="828062"/>
                  </a:xfrm>
                  <a:prstGeom prst="rect">
                    <a:avLst/>
                  </a:prstGeom>
                  <a:noFill/>
                  <a:ln w="9525">
                    <a:noFill/>
                    <a:miter lim="800000"/>
                    <a:headEnd/>
                    <a:tailEnd/>
                  </a:ln>
                </pic:spPr>
              </pic:pic>
            </a:graphicData>
          </a:graphic>
        </wp:inline>
      </w:drawing>
    </w:r>
  </w:p>
  <w:p w14:paraId="7EC43396" w14:textId="77777777" w:rsidR="00421ADF" w:rsidRDefault="00421ADF">
    <w:pPr>
      <w:rPr>
        <w:rFonts w:ascii="Tw Cen MT" w:hAnsi="Tw Cen MT"/>
        <w:b/>
        <w:smallCaps/>
        <w:u w:val="single"/>
      </w:rPr>
    </w:pPr>
    <w:r w:rsidRPr="000467F3">
      <w:rPr>
        <w:rFonts w:ascii="Tw Cen MT" w:hAnsi="Tw Cen MT"/>
        <w:b/>
        <w:smallCaps/>
        <w:u w:val="single"/>
      </w:rPr>
      <w:t xml:space="preserve">                                                                 </w:t>
    </w:r>
    <w:r>
      <w:rPr>
        <w:rFonts w:ascii="Tw Cen MT" w:hAnsi="Tw Cen MT"/>
        <w:b/>
        <w:smallCaps/>
        <w:u w:val="single"/>
      </w:rPr>
      <w:tab/>
      <w:t>______________________ _________________________</w:t>
    </w:r>
  </w:p>
  <w:p w14:paraId="47FC0D62" w14:textId="77777777" w:rsidR="00421ADF" w:rsidRPr="001B530A" w:rsidRDefault="00421ADF">
    <w:pPr>
      <w:rPr>
        <w:rFonts w:ascii="Tw Cen MT" w:hAnsi="Tw Cen MT"/>
        <w:b/>
        <w:smallCaps/>
        <w:sz w:val="32"/>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5EC8" w14:textId="23136D97" w:rsidR="00421ADF" w:rsidRDefault="00421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DAC"/>
    <w:multiLevelType w:val="multilevel"/>
    <w:tmpl w:val="3A1A7D4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29705A0"/>
    <w:multiLevelType w:val="multilevel"/>
    <w:tmpl w:val="F15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53FFE"/>
    <w:multiLevelType w:val="hybridMultilevel"/>
    <w:tmpl w:val="5DB0A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929BE"/>
    <w:multiLevelType w:val="hybridMultilevel"/>
    <w:tmpl w:val="446A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4168F"/>
    <w:multiLevelType w:val="hybridMultilevel"/>
    <w:tmpl w:val="4804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3133C"/>
    <w:multiLevelType w:val="hybridMultilevel"/>
    <w:tmpl w:val="2A3E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A7C00"/>
    <w:multiLevelType w:val="hybridMultilevel"/>
    <w:tmpl w:val="B580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311C3"/>
    <w:multiLevelType w:val="hybridMultilevel"/>
    <w:tmpl w:val="449C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3496E"/>
    <w:multiLevelType w:val="hybridMultilevel"/>
    <w:tmpl w:val="A5C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C25D1"/>
    <w:multiLevelType w:val="multilevel"/>
    <w:tmpl w:val="F1F4C2B2"/>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337E2A1B"/>
    <w:multiLevelType w:val="hybridMultilevel"/>
    <w:tmpl w:val="F516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65B4E"/>
    <w:multiLevelType w:val="multilevel"/>
    <w:tmpl w:val="FFF4C804"/>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3697001A"/>
    <w:multiLevelType w:val="hybridMultilevel"/>
    <w:tmpl w:val="5A6AFB5C"/>
    <w:lvl w:ilvl="0" w:tplc="43CC79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C609A"/>
    <w:multiLevelType w:val="hybridMultilevel"/>
    <w:tmpl w:val="72DC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95BDF"/>
    <w:multiLevelType w:val="hybridMultilevel"/>
    <w:tmpl w:val="935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A0FAE"/>
    <w:multiLevelType w:val="hybridMultilevel"/>
    <w:tmpl w:val="83BA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36B64"/>
    <w:multiLevelType w:val="hybridMultilevel"/>
    <w:tmpl w:val="2D3C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B3254"/>
    <w:multiLevelType w:val="hybridMultilevel"/>
    <w:tmpl w:val="0A1A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64937"/>
    <w:multiLevelType w:val="hybridMultilevel"/>
    <w:tmpl w:val="BF8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0784D"/>
    <w:multiLevelType w:val="hybridMultilevel"/>
    <w:tmpl w:val="DE7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D2196"/>
    <w:multiLevelType w:val="hybridMultilevel"/>
    <w:tmpl w:val="782A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33949"/>
    <w:multiLevelType w:val="hybridMultilevel"/>
    <w:tmpl w:val="D8E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A68A0"/>
    <w:multiLevelType w:val="hybridMultilevel"/>
    <w:tmpl w:val="141CB4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F0C79"/>
    <w:multiLevelType w:val="hybridMultilevel"/>
    <w:tmpl w:val="653C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55378"/>
    <w:multiLevelType w:val="hybridMultilevel"/>
    <w:tmpl w:val="0826D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428C2"/>
    <w:multiLevelType w:val="hybridMultilevel"/>
    <w:tmpl w:val="9EF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63B1D"/>
    <w:multiLevelType w:val="hybridMultilevel"/>
    <w:tmpl w:val="86B8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EC1387"/>
    <w:multiLevelType w:val="hybridMultilevel"/>
    <w:tmpl w:val="C2AE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561DC"/>
    <w:multiLevelType w:val="hybridMultilevel"/>
    <w:tmpl w:val="1F124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026D6"/>
    <w:multiLevelType w:val="hybridMultilevel"/>
    <w:tmpl w:val="208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35394"/>
    <w:multiLevelType w:val="hybridMultilevel"/>
    <w:tmpl w:val="39389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852355"/>
    <w:multiLevelType w:val="hybridMultilevel"/>
    <w:tmpl w:val="406C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403A9"/>
    <w:multiLevelType w:val="hybridMultilevel"/>
    <w:tmpl w:val="277C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51B6A"/>
    <w:multiLevelType w:val="hybridMultilevel"/>
    <w:tmpl w:val="E53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91EAE"/>
    <w:multiLevelType w:val="hybridMultilevel"/>
    <w:tmpl w:val="B98A977E"/>
    <w:lvl w:ilvl="0" w:tplc="43CC79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977DE"/>
    <w:multiLevelType w:val="hybridMultilevel"/>
    <w:tmpl w:val="BD0C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32D8E"/>
    <w:multiLevelType w:val="hybridMultilevel"/>
    <w:tmpl w:val="D8A0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33"/>
  </w:num>
  <w:num w:numId="4">
    <w:abstractNumId w:val="15"/>
  </w:num>
  <w:num w:numId="5">
    <w:abstractNumId w:val="14"/>
  </w:num>
  <w:num w:numId="6">
    <w:abstractNumId w:val="27"/>
  </w:num>
  <w:num w:numId="7">
    <w:abstractNumId w:val="20"/>
  </w:num>
  <w:num w:numId="8">
    <w:abstractNumId w:val="25"/>
  </w:num>
  <w:num w:numId="9">
    <w:abstractNumId w:val="22"/>
  </w:num>
  <w:num w:numId="10">
    <w:abstractNumId w:val="13"/>
  </w:num>
  <w:num w:numId="11">
    <w:abstractNumId w:val="5"/>
  </w:num>
  <w:num w:numId="12">
    <w:abstractNumId w:val="30"/>
  </w:num>
  <w:num w:numId="13">
    <w:abstractNumId w:val="2"/>
  </w:num>
  <w:num w:numId="14">
    <w:abstractNumId w:val="26"/>
  </w:num>
  <w:num w:numId="15">
    <w:abstractNumId w:val="1"/>
  </w:num>
  <w:num w:numId="16">
    <w:abstractNumId w:val="10"/>
  </w:num>
  <w:num w:numId="17">
    <w:abstractNumId w:val="31"/>
  </w:num>
  <w:num w:numId="18">
    <w:abstractNumId w:val="16"/>
  </w:num>
  <w:num w:numId="19">
    <w:abstractNumId w:val="8"/>
  </w:num>
  <w:num w:numId="20">
    <w:abstractNumId w:val="18"/>
  </w:num>
  <w:num w:numId="21">
    <w:abstractNumId w:val="17"/>
  </w:num>
  <w:num w:numId="22">
    <w:abstractNumId w:val="32"/>
  </w:num>
  <w:num w:numId="23">
    <w:abstractNumId w:val="34"/>
  </w:num>
  <w:num w:numId="24">
    <w:abstractNumId w:val="12"/>
  </w:num>
  <w:num w:numId="25">
    <w:abstractNumId w:val="9"/>
  </w:num>
  <w:num w:numId="26">
    <w:abstractNumId w:val="11"/>
  </w:num>
  <w:num w:numId="27">
    <w:abstractNumId w:val="4"/>
  </w:num>
  <w:num w:numId="28">
    <w:abstractNumId w:val="21"/>
  </w:num>
  <w:num w:numId="29">
    <w:abstractNumId w:val="19"/>
  </w:num>
  <w:num w:numId="30">
    <w:abstractNumId w:val="23"/>
  </w:num>
  <w:num w:numId="31">
    <w:abstractNumId w:val="0"/>
  </w:num>
  <w:num w:numId="32">
    <w:abstractNumId w:val="36"/>
  </w:num>
  <w:num w:numId="33">
    <w:abstractNumId w:val="35"/>
  </w:num>
  <w:num w:numId="34">
    <w:abstractNumId w:val="7"/>
  </w:num>
  <w:num w:numId="35">
    <w:abstractNumId w:val="29"/>
  </w:num>
  <w:num w:numId="36">
    <w:abstractNumId w:val="2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7892"/>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14580"/>
    <w:rsid w:val="00006638"/>
    <w:rsid w:val="00017215"/>
    <w:rsid w:val="00021911"/>
    <w:rsid w:val="00022280"/>
    <w:rsid w:val="000257C9"/>
    <w:rsid w:val="0002640F"/>
    <w:rsid w:val="00036730"/>
    <w:rsid w:val="00042A1B"/>
    <w:rsid w:val="000521AF"/>
    <w:rsid w:val="00063FA7"/>
    <w:rsid w:val="00086525"/>
    <w:rsid w:val="00094EFE"/>
    <w:rsid w:val="000973EC"/>
    <w:rsid w:val="000A2846"/>
    <w:rsid w:val="000C01BC"/>
    <w:rsid w:val="000C1A91"/>
    <w:rsid w:val="000C30F1"/>
    <w:rsid w:val="000F7000"/>
    <w:rsid w:val="0010196E"/>
    <w:rsid w:val="00106405"/>
    <w:rsid w:val="001076E8"/>
    <w:rsid w:val="00110C4F"/>
    <w:rsid w:val="00122396"/>
    <w:rsid w:val="00126CB8"/>
    <w:rsid w:val="00146FD8"/>
    <w:rsid w:val="00150FBC"/>
    <w:rsid w:val="00151F8F"/>
    <w:rsid w:val="0015633A"/>
    <w:rsid w:val="001604D4"/>
    <w:rsid w:val="0016360E"/>
    <w:rsid w:val="00167186"/>
    <w:rsid w:val="00182735"/>
    <w:rsid w:val="0018563F"/>
    <w:rsid w:val="00191C60"/>
    <w:rsid w:val="00195BA1"/>
    <w:rsid w:val="001A1F9D"/>
    <w:rsid w:val="001B2DD4"/>
    <w:rsid w:val="001B438C"/>
    <w:rsid w:val="001B530A"/>
    <w:rsid w:val="001B667B"/>
    <w:rsid w:val="001C1312"/>
    <w:rsid w:val="001D2D8B"/>
    <w:rsid w:val="001E292C"/>
    <w:rsid w:val="001F0076"/>
    <w:rsid w:val="0020133B"/>
    <w:rsid w:val="00213D41"/>
    <w:rsid w:val="00214CF2"/>
    <w:rsid w:val="00214DBC"/>
    <w:rsid w:val="002208BC"/>
    <w:rsid w:val="0022472E"/>
    <w:rsid w:val="002303A2"/>
    <w:rsid w:val="002328BC"/>
    <w:rsid w:val="00232D55"/>
    <w:rsid w:val="00235081"/>
    <w:rsid w:val="00237BFC"/>
    <w:rsid w:val="00244076"/>
    <w:rsid w:val="00246ADE"/>
    <w:rsid w:val="0024771A"/>
    <w:rsid w:val="0025166A"/>
    <w:rsid w:val="00270067"/>
    <w:rsid w:val="002777DD"/>
    <w:rsid w:val="00277AE5"/>
    <w:rsid w:val="00281768"/>
    <w:rsid w:val="00291581"/>
    <w:rsid w:val="00291918"/>
    <w:rsid w:val="002B28A7"/>
    <w:rsid w:val="002C4EA6"/>
    <w:rsid w:val="002C60D4"/>
    <w:rsid w:val="002C6D46"/>
    <w:rsid w:val="002D1887"/>
    <w:rsid w:val="002D38B2"/>
    <w:rsid w:val="002D7B95"/>
    <w:rsid w:val="002F08A9"/>
    <w:rsid w:val="00300254"/>
    <w:rsid w:val="003044F1"/>
    <w:rsid w:val="00312181"/>
    <w:rsid w:val="00313601"/>
    <w:rsid w:val="00317B6D"/>
    <w:rsid w:val="003213D4"/>
    <w:rsid w:val="003218FE"/>
    <w:rsid w:val="003265E8"/>
    <w:rsid w:val="003357F4"/>
    <w:rsid w:val="00335AF5"/>
    <w:rsid w:val="003425AA"/>
    <w:rsid w:val="003522C3"/>
    <w:rsid w:val="00355579"/>
    <w:rsid w:val="00363BE0"/>
    <w:rsid w:val="00366FC0"/>
    <w:rsid w:val="003703CA"/>
    <w:rsid w:val="00376895"/>
    <w:rsid w:val="0038131F"/>
    <w:rsid w:val="00384957"/>
    <w:rsid w:val="00395065"/>
    <w:rsid w:val="0039538E"/>
    <w:rsid w:val="003C02A2"/>
    <w:rsid w:val="003D4548"/>
    <w:rsid w:val="003D61E1"/>
    <w:rsid w:val="003D6342"/>
    <w:rsid w:val="003E418A"/>
    <w:rsid w:val="003E7016"/>
    <w:rsid w:val="003F2A38"/>
    <w:rsid w:val="003F2E12"/>
    <w:rsid w:val="003F7CEE"/>
    <w:rsid w:val="00401E9C"/>
    <w:rsid w:val="0040441F"/>
    <w:rsid w:val="00404A2A"/>
    <w:rsid w:val="0040723E"/>
    <w:rsid w:val="0041077A"/>
    <w:rsid w:val="00421ADF"/>
    <w:rsid w:val="00447B40"/>
    <w:rsid w:val="00447D59"/>
    <w:rsid w:val="004741F1"/>
    <w:rsid w:val="0047512B"/>
    <w:rsid w:val="00481816"/>
    <w:rsid w:val="00481B40"/>
    <w:rsid w:val="00483ACA"/>
    <w:rsid w:val="004841E4"/>
    <w:rsid w:val="004956F1"/>
    <w:rsid w:val="004978A8"/>
    <w:rsid w:val="004A1A32"/>
    <w:rsid w:val="004A3056"/>
    <w:rsid w:val="004A37D2"/>
    <w:rsid w:val="004D6632"/>
    <w:rsid w:val="004F6BB7"/>
    <w:rsid w:val="00500A8D"/>
    <w:rsid w:val="0050311D"/>
    <w:rsid w:val="005101A9"/>
    <w:rsid w:val="005167F1"/>
    <w:rsid w:val="005415D7"/>
    <w:rsid w:val="00542D53"/>
    <w:rsid w:val="00547DDD"/>
    <w:rsid w:val="0055163A"/>
    <w:rsid w:val="0055611E"/>
    <w:rsid w:val="00557743"/>
    <w:rsid w:val="00561D94"/>
    <w:rsid w:val="005629AD"/>
    <w:rsid w:val="00562EF8"/>
    <w:rsid w:val="0057029D"/>
    <w:rsid w:val="00572845"/>
    <w:rsid w:val="0057387E"/>
    <w:rsid w:val="00573F1E"/>
    <w:rsid w:val="00577222"/>
    <w:rsid w:val="0058776A"/>
    <w:rsid w:val="00596E0F"/>
    <w:rsid w:val="00597CB0"/>
    <w:rsid w:val="005A1D34"/>
    <w:rsid w:val="005B29B2"/>
    <w:rsid w:val="005C427D"/>
    <w:rsid w:val="005C5A03"/>
    <w:rsid w:val="005C7AF0"/>
    <w:rsid w:val="005E6023"/>
    <w:rsid w:val="00601774"/>
    <w:rsid w:val="0060524F"/>
    <w:rsid w:val="00605871"/>
    <w:rsid w:val="00613CF4"/>
    <w:rsid w:val="00617615"/>
    <w:rsid w:val="00627F82"/>
    <w:rsid w:val="006312A4"/>
    <w:rsid w:val="006351D1"/>
    <w:rsid w:val="006440F4"/>
    <w:rsid w:val="00651A25"/>
    <w:rsid w:val="006646C3"/>
    <w:rsid w:val="0066520D"/>
    <w:rsid w:val="0066697C"/>
    <w:rsid w:val="006748B1"/>
    <w:rsid w:val="00681164"/>
    <w:rsid w:val="0068502E"/>
    <w:rsid w:val="006909F1"/>
    <w:rsid w:val="00695FE9"/>
    <w:rsid w:val="006B373F"/>
    <w:rsid w:val="006B7DBE"/>
    <w:rsid w:val="006C408D"/>
    <w:rsid w:val="006C68D7"/>
    <w:rsid w:val="006D4C8B"/>
    <w:rsid w:val="006E24F1"/>
    <w:rsid w:val="006E7AD2"/>
    <w:rsid w:val="006F05BF"/>
    <w:rsid w:val="006F19C0"/>
    <w:rsid w:val="006F5052"/>
    <w:rsid w:val="006F5193"/>
    <w:rsid w:val="006F7965"/>
    <w:rsid w:val="007034AF"/>
    <w:rsid w:val="00707BB6"/>
    <w:rsid w:val="00713062"/>
    <w:rsid w:val="007148A0"/>
    <w:rsid w:val="00714EA2"/>
    <w:rsid w:val="00717C1A"/>
    <w:rsid w:val="00721EC4"/>
    <w:rsid w:val="00743DF1"/>
    <w:rsid w:val="00744E83"/>
    <w:rsid w:val="00750B43"/>
    <w:rsid w:val="0075104D"/>
    <w:rsid w:val="00752EE3"/>
    <w:rsid w:val="007556DF"/>
    <w:rsid w:val="00755B89"/>
    <w:rsid w:val="007632AA"/>
    <w:rsid w:val="007647C5"/>
    <w:rsid w:val="00776DD3"/>
    <w:rsid w:val="00781C70"/>
    <w:rsid w:val="007B01DB"/>
    <w:rsid w:val="007B0ACD"/>
    <w:rsid w:val="007B23E7"/>
    <w:rsid w:val="007C7B8B"/>
    <w:rsid w:val="007D323F"/>
    <w:rsid w:val="007D33B9"/>
    <w:rsid w:val="007D52E4"/>
    <w:rsid w:val="007D7406"/>
    <w:rsid w:val="007F5029"/>
    <w:rsid w:val="008051A5"/>
    <w:rsid w:val="00814580"/>
    <w:rsid w:val="0081719A"/>
    <w:rsid w:val="00826ECB"/>
    <w:rsid w:val="0084412F"/>
    <w:rsid w:val="008576C8"/>
    <w:rsid w:val="00857F0F"/>
    <w:rsid w:val="00860A5A"/>
    <w:rsid w:val="00870A19"/>
    <w:rsid w:val="00871D17"/>
    <w:rsid w:val="00875E23"/>
    <w:rsid w:val="008821B8"/>
    <w:rsid w:val="008825DA"/>
    <w:rsid w:val="008915EF"/>
    <w:rsid w:val="008915FE"/>
    <w:rsid w:val="008A0FED"/>
    <w:rsid w:val="008B2849"/>
    <w:rsid w:val="008B4E06"/>
    <w:rsid w:val="008B6C67"/>
    <w:rsid w:val="008B76AB"/>
    <w:rsid w:val="008C0624"/>
    <w:rsid w:val="008C7822"/>
    <w:rsid w:val="008D1B57"/>
    <w:rsid w:val="008D6AE9"/>
    <w:rsid w:val="008E52FE"/>
    <w:rsid w:val="0090763D"/>
    <w:rsid w:val="00913E2E"/>
    <w:rsid w:val="00915B82"/>
    <w:rsid w:val="00933135"/>
    <w:rsid w:val="00942B7D"/>
    <w:rsid w:val="00946CAC"/>
    <w:rsid w:val="00962D11"/>
    <w:rsid w:val="00976006"/>
    <w:rsid w:val="00980C08"/>
    <w:rsid w:val="00993052"/>
    <w:rsid w:val="009A225C"/>
    <w:rsid w:val="009B3F81"/>
    <w:rsid w:val="009B7BCE"/>
    <w:rsid w:val="009C6816"/>
    <w:rsid w:val="009D136E"/>
    <w:rsid w:val="009D2914"/>
    <w:rsid w:val="009D3CBB"/>
    <w:rsid w:val="009D6B96"/>
    <w:rsid w:val="009E1EA0"/>
    <w:rsid w:val="009F7794"/>
    <w:rsid w:val="00A00474"/>
    <w:rsid w:val="00A010A6"/>
    <w:rsid w:val="00A06460"/>
    <w:rsid w:val="00A13760"/>
    <w:rsid w:val="00A2776E"/>
    <w:rsid w:val="00A504B2"/>
    <w:rsid w:val="00A50A24"/>
    <w:rsid w:val="00A50C59"/>
    <w:rsid w:val="00A647D8"/>
    <w:rsid w:val="00A66F62"/>
    <w:rsid w:val="00A70264"/>
    <w:rsid w:val="00A71EC0"/>
    <w:rsid w:val="00A72439"/>
    <w:rsid w:val="00A809D9"/>
    <w:rsid w:val="00A83F86"/>
    <w:rsid w:val="00A8681D"/>
    <w:rsid w:val="00A91FA2"/>
    <w:rsid w:val="00AA66F8"/>
    <w:rsid w:val="00AB6F0B"/>
    <w:rsid w:val="00AE790A"/>
    <w:rsid w:val="00AF6662"/>
    <w:rsid w:val="00B20C77"/>
    <w:rsid w:val="00B24EF7"/>
    <w:rsid w:val="00B3559A"/>
    <w:rsid w:val="00B36B3E"/>
    <w:rsid w:val="00B43D7D"/>
    <w:rsid w:val="00B50363"/>
    <w:rsid w:val="00B52B22"/>
    <w:rsid w:val="00B67560"/>
    <w:rsid w:val="00B77FF5"/>
    <w:rsid w:val="00B86140"/>
    <w:rsid w:val="00B9046A"/>
    <w:rsid w:val="00B9202B"/>
    <w:rsid w:val="00BD15B6"/>
    <w:rsid w:val="00BD1B2E"/>
    <w:rsid w:val="00BD2ECD"/>
    <w:rsid w:val="00BD479A"/>
    <w:rsid w:val="00BF10DE"/>
    <w:rsid w:val="00BF26D0"/>
    <w:rsid w:val="00C03541"/>
    <w:rsid w:val="00C04D6A"/>
    <w:rsid w:val="00C0772F"/>
    <w:rsid w:val="00C30EB1"/>
    <w:rsid w:val="00C33D22"/>
    <w:rsid w:val="00C54BD5"/>
    <w:rsid w:val="00C62AFE"/>
    <w:rsid w:val="00C73D7D"/>
    <w:rsid w:val="00C7451C"/>
    <w:rsid w:val="00C75D60"/>
    <w:rsid w:val="00C80213"/>
    <w:rsid w:val="00C82262"/>
    <w:rsid w:val="00C91D57"/>
    <w:rsid w:val="00C97AB1"/>
    <w:rsid w:val="00CA2CC7"/>
    <w:rsid w:val="00CB7D81"/>
    <w:rsid w:val="00CC438B"/>
    <w:rsid w:val="00D04D6A"/>
    <w:rsid w:val="00D16A25"/>
    <w:rsid w:val="00D22DA2"/>
    <w:rsid w:val="00D3649E"/>
    <w:rsid w:val="00D5389A"/>
    <w:rsid w:val="00D65707"/>
    <w:rsid w:val="00D65CAA"/>
    <w:rsid w:val="00D7544F"/>
    <w:rsid w:val="00D91CFF"/>
    <w:rsid w:val="00D95FC3"/>
    <w:rsid w:val="00DA1B0B"/>
    <w:rsid w:val="00DB0D05"/>
    <w:rsid w:val="00DB2371"/>
    <w:rsid w:val="00DB3023"/>
    <w:rsid w:val="00DD08E6"/>
    <w:rsid w:val="00DD6112"/>
    <w:rsid w:val="00DE06B4"/>
    <w:rsid w:val="00DE6DAD"/>
    <w:rsid w:val="00DF29A0"/>
    <w:rsid w:val="00DF326C"/>
    <w:rsid w:val="00DF5503"/>
    <w:rsid w:val="00E11D75"/>
    <w:rsid w:val="00E131A5"/>
    <w:rsid w:val="00E166EF"/>
    <w:rsid w:val="00E249DF"/>
    <w:rsid w:val="00E26CDB"/>
    <w:rsid w:val="00E30D03"/>
    <w:rsid w:val="00E36776"/>
    <w:rsid w:val="00E37AAE"/>
    <w:rsid w:val="00E4169F"/>
    <w:rsid w:val="00E65EFE"/>
    <w:rsid w:val="00E6718B"/>
    <w:rsid w:val="00E671B3"/>
    <w:rsid w:val="00E67454"/>
    <w:rsid w:val="00E72B80"/>
    <w:rsid w:val="00E75E0D"/>
    <w:rsid w:val="00E77D9D"/>
    <w:rsid w:val="00E8425F"/>
    <w:rsid w:val="00E85A2D"/>
    <w:rsid w:val="00E85C1A"/>
    <w:rsid w:val="00E91DD0"/>
    <w:rsid w:val="00E974E1"/>
    <w:rsid w:val="00EA11B7"/>
    <w:rsid w:val="00EA6871"/>
    <w:rsid w:val="00EB467B"/>
    <w:rsid w:val="00EB5AF8"/>
    <w:rsid w:val="00EB6FB4"/>
    <w:rsid w:val="00ED0F59"/>
    <w:rsid w:val="00ED115E"/>
    <w:rsid w:val="00EE579A"/>
    <w:rsid w:val="00EE6D95"/>
    <w:rsid w:val="00EF0DDC"/>
    <w:rsid w:val="00EF307F"/>
    <w:rsid w:val="00EF384E"/>
    <w:rsid w:val="00EF4F40"/>
    <w:rsid w:val="00F009DB"/>
    <w:rsid w:val="00F02637"/>
    <w:rsid w:val="00F06844"/>
    <w:rsid w:val="00F11E44"/>
    <w:rsid w:val="00F358BE"/>
    <w:rsid w:val="00F35F76"/>
    <w:rsid w:val="00F36B9C"/>
    <w:rsid w:val="00F42829"/>
    <w:rsid w:val="00F455F4"/>
    <w:rsid w:val="00F51B0E"/>
    <w:rsid w:val="00F55AF8"/>
    <w:rsid w:val="00F56A63"/>
    <w:rsid w:val="00F67FDB"/>
    <w:rsid w:val="00F71020"/>
    <w:rsid w:val="00F750D5"/>
    <w:rsid w:val="00F8360F"/>
    <w:rsid w:val="00F90425"/>
    <w:rsid w:val="00F97805"/>
    <w:rsid w:val="00FA5620"/>
    <w:rsid w:val="00FB7B4E"/>
    <w:rsid w:val="00FC373D"/>
    <w:rsid w:val="00FD4184"/>
    <w:rsid w:val="00FD47CC"/>
    <w:rsid w:val="00FD6A60"/>
    <w:rsid w:val="00FF65C1"/>
    <w:rsid w:val="00FF6D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2"/>
    <o:shapelayout v:ext="edit">
      <o:idmap v:ext="edit" data="1"/>
    </o:shapelayout>
  </w:shapeDefaults>
  <w:doNotEmbedSmartTags/>
  <w:decimalSymbol w:val="."/>
  <w:listSeparator w:val=","/>
  <w14:docId w14:val="5CD4F3AF"/>
  <w15:docId w15:val="{DDDCA918-9033-44D9-9AF7-29A34B4D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F9"/>
  </w:style>
  <w:style w:type="paragraph" w:styleId="Heading1">
    <w:name w:val="heading 1"/>
    <w:basedOn w:val="Normal"/>
    <w:next w:val="Normal"/>
    <w:link w:val="Heading1Char"/>
    <w:uiPriority w:val="9"/>
    <w:qFormat/>
    <w:rsid w:val="00A91FA2"/>
    <w:pPr>
      <w:outlineLvl w:val="0"/>
    </w:pPr>
    <w:rPr>
      <w:rFonts w:ascii="Tw Cen MT" w:hAnsi="Tw Cen MT"/>
      <w:b/>
      <w:sz w:val="28"/>
      <w:szCs w:val="28"/>
    </w:rPr>
  </w:style>
  <w:style w:type="paragraph" w:styleId="Heading2">
    <w:name w:val="heading 2"/>
    <w:basedOn w:val="Normal"/>
    <w:link w:val="Heading2Char"/>
    <w:uiPriority w:val="9"/>
    <w:rsid w:val="00BD2ECD"/>
    <w:pPr>
      <w:spacing w:beforeLines="1" w:afterLines="1"/>
      <w:outlineLvl w:val="1"/>
    </w:pPr>
    <w:rPr>
      <w:rFonts w:ascii="Times" w:hAnsi="Times"/>
      <w:b/>
      <w:sz w:val="36"/>
      <w:szCs w:val="20"/>
    </w:rPr>
  </w:style>
  <w:style w:type="paragraph" w:styleId="Heading3">
    <w:name w:val="heading 3"/>
    <w:basedOn w:val="Normal"/>
    <w:next w:val="Normal"/>
    <w:link w:val="Heading3Char"/>
    <w:uiPriority w:val="9"/>
    <w:unhideWhenUsed/>
    <w:qFormat/>
    <w:rsid w:val="00A91FA2"/>
    <w:pPr>
      <w:outlineLvl w:val="2"/>
    </w:pPr>
    <w:rPr>
      <w:rFonts w:ascii="Tw Cen MT" w:hAnsi="Tw Cen MT"/>
      <w:b/>
    </w:rPr>
  </w:style>
  <w:style w:type="paragraph" w:styleId="Heading4">
    <w:name w:val="heading 4"/>
    <w:basedOn w:val="Subtitle"/>
    <w:next w:val="Normal"/>
    <w:link w:val="Heading4Char"/>
    <w:uiPriority w:val="9"/>
    <w:unhideWhenUsed/>
    <w:qFormat/>
    <w:rsid w:val="00291581"/>
    <w:pPr>
      <w:outlineLvl w:val="3"/>
    </w:pPr>
    <w:rPr>
      <w:rFonts w:ascii="Tw Cen MT" w:hAnsi="Tw Cen MT"/>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rsid w:val="009E0FE2"/>
    <w:pPr>
      <w:ind w:left="240"/>
    </w:pPr>
    <w:rPr>
      <w:rFonts w:ascii="Helvetica" w:eastAsia="Times New Roman" w:hAnsi="Helvetica" w:cs="Times New Roman"/>
      <w:b/>
      <w:sz w:val="20"/>
      <w:szCs w:val="22"/>
    </w:rPr>
  </w:style>
  <w:style w:type="paragraph" w:styleId="TOC1">
    <w:name w:val="toc 1"/>
    <w:basedOn w:val="Normal"/>
    <w:next w:val="Normal"/>
    <w:autoRedefine/>
    <w:uiPriority w:val="39"/>
    <w:semiHidden/>
    <w:rsid w:val="009E0FE2"/>
    <w:pPr>
      <w:spacing w:before="120"/>
    </w:pPr>
    <w:rPr>
      <w:rFonts w:ascii="Helvetica" w:eastAsia="Times New Roman" w:hAnsi="Helvetica" w:cs="Times New Roman"/>
      <w:b/>
      <w:sz w:val="20"/>
    </w:rPr>
  </w:style>
  <w:style w:type="paragraph" w:styleId="TOC3">
    <w:name w:val="toc 3"/>
    <w:basedOn w:val="Normal"/>
    <w:next w:val="Normal"/>
    <w:autoRedefine/>
    <w:semiHidden/>
    <w:rsid w:val="009E0FE2"/>
    <w:pPr>
      <w:spacing w:before="100" w:beforeAutospacing="1" w:after="100" w:afterAutospacing="1"/>
      <w:ind w:left="480"/>
      <w:outlineLvl w:val="3"/>
    </w:pPr>
    <w:rPr>
      <w:rFonts w:ascii="Helvetica" w:eastAsia="Times New Roman" w:hAnsi="Helvetica" w:cs="Times New Roman"/>
      <w:i/>
      <w:sz w:val="20"/>
      <w:szCs w:val="22"/>
    </w:rPr>
  </w:style>
  <w:style w:type="paragraph" w:styleId="Header">
    <w:name w:val="header"/>
    <w:basedOn w:val="Normal"/>
    <w:link w:val="HeaderChar"/>
    <w:uiPriority w:val="99"/>
    <w:semiHidden/>
    <w:unhideWhenUsed/>
    <w:rsid w:val="00814580"/>
    <w:pPr>
      <w:tabs>
        <w:tab w:val="center" w:pos="4320"/>
        <w:tab w:val="right" w:pos="8640"/>
      </w:tabs>
    </w:pPr>
  </w:style>
  <w:style w:type="character" w:customStyle="1" w:styleId="HeaderChar">
    <w:name w:val="Header Char"/>
    <w:basedOn w:val="DefaultParagraphFont"/>
    <w:link w:val="Header"/>
    <w:uiPriority w:val="99"/>
    <w:semiHidden/>
    <w:rsid w:val="00814580"/>
  </w:style>
  <w:style w:type="paragraph" w:styleId="Footer">
    <w:name w:val="footer"/>
    <w:basedOn w:val="Normal"/>
    <w:link w:val="FooterChar"/>
    <w:uiPriority w:val="99"/>
    <w:unhideWhenUsed/>
    <w:rsid w:val="00814580"/>
    <w:pPr>
      <w:tabs>
        <w:tab w:val="center" w:pos="4320"/>
        <w:tab w:val="right" w:pos="8640"/>
      </w:tabs>
    </w:pPr>
  </w:style>
  <w:style w:type="character" w:customStyle="1" w:styleId="FooterChar">
    <w:name w:val="Footer Char"/>
    <w:basedOn w:val="DefaultParagraphFont"/>
    <w:link w:val="Footer"/>
    <w:uiPriority w:val="99"/>
    <w:rsid w:val="00814580"/>
  </w:style>
  <w:style w:type="paragraph" w:styleId="ListParagraph">
    <w:name w:val="List Paragraph"/>
    <w:basedOn w:val="Normal"/>
    <w:uiPriority w:val="34"/>
    <w:qFormat/>
    <w:rsid w:val="001B2DD4"/>
    <w:pPr>
      <w:ind w:left="720"/>
      <w:contextualSpacing/>
    </w:pPr>
  </w:style>
  <w:style w:type="table" w:styleId="TableGrid">
    <w:name w:val="Table Grid"/>
    <w:basedOn w:val="TableNormal"/>
    <w:uiPriority w:val="59"/>
    <w:rsid w:val="00BD1B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235081"/>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235081"/>
    <w:rPr>
      <w:rFonts w:ascii="Arial" w:eastAsia="Times New Roman" w:hAnsi="Arial"/>
      <w:sz w:val="20"/>
      <w:szCs w:val="21"/>
    </w:rPr>
  </w:style>
  <w:style w:type="character" w:styleId="PageNumber">
    <w:name w:val="page number"/>
    <w:basedOn w:val="DefaultParagraphFont"/>
    <w:uiPriority w:val="99"/>
    <w:semiHidden/>
    <w:unhideWhenUsed/>
    <w:rsid w:val="0016360E"/>
  </w:style>
  <w:style w:type="character" w:customStyle="1" w:styleId="Heading2Char">
    <w:name w:val="Heading 2 Char"/>
    <w:basedOn w:val="DefaultParagraphFont"/>
    <w:link w:val="Heading2"/>
    <w:uiPriority w:val="9"/>
    <w:rsid w:val="00BD2ECD"/>
    <w:rPr>
      <w:rFonts w:ascii="Times" w:hAnsi="Times"/>
      <w:b/>
      <w:sz w:val="36"/>
      <w:szCs w:val="20"/>
    </w:rPr>
  </w:style>
  <w:style w:type="character" w:styleId="Hyperlink">
    <w:name w:val="Hyperlink"/>
    <w:basedOn w:val="DefaultParagraphFont"/>
    <w:uiPriority w:val="99"/>
    <w:unhideWhenUsed/>
    <w:rsid w:val="00363BE0"/>
    <w:rPr>
      <w:color w:val="0000FF" w:themeColor="hyperlink"/>
      <w:u w:val="single"/>
    </w:rPr>
  </w:style>
  <w:style w:type="character" w:customStyle="1" w:styleId="Heading3Char">
    <w:name w:val="Heading 3 Char"/>
    <w:basedOn w:val="DefaultParagraphFont"/>
    <w:link w:val="Heading3"/>
    <w:uiPriority w:val="9"/>
    <w:rsid w:val="00A91FA2"/>
    <w:rPr>
      <w:rFonts w:ascii="Tw Cen MT" w:hAnsi="Tw Cen MT"/>
      <w:b/>
    </w:rPr>
  </w:style>
  <w:style w:type="character" w:customStyle="1" w:styleId="Heading1Char">
    <w:name w:val="Heading 1 Char"/>
    <w:basedOn w:val="DefaultParagraphFont"/>
    <w:link w:val="Heading1"/>
    <w:uiPriority w:val="9"/>
    <w:rsid w:val="00A91FA2"/>
    <w:rPr>
      <w:rFonts w:ascii="Tw Cen MT" w:hAnsi="Tw Cen MT"/>
      <w:b/>
      <w:sz w:val="28"/>
      <w:szCs w:val="28"/>
    </w:rPr>
  </w:style>
  <w:style w:type="paragraph" w:styleId="Subtitle">
    <w:name w:val="Subtitle"/>
    <w:aliases w:val="Paragraph"/>
    <w:basedOn w:val="Normal"/>
    <w:next w:val="Normal"/>
    <w:link w:val="SubtitleChar"/>
    <w:uiPriority w:val="11"/>
    <w:qFormat/>
    <w:rsid w:val="00A91FA2"/>
    <w:rPr>
      <w:rFonts w:ascii="Franklin Gothic Book" w:hAnsi="Franklin Gothic Book"/>
      <w:sz w:val="20"/>
      <w:szCs w:val="20"/>
    </w:rPr>
  </w:style>
  <w:style w:type="character" w:customStyle="1" w:styleId="SubtitleChar">
    <w:name w:val="Subtitle Char"/>
    <w:aliases w:val="Paragraph Char"/>
    <w:basedOn w:val="DefaultParagraphFont"/>
    <w:link w:val="Subtitle"/>
    <w:uiPriority w:val="11"/>
    <w:rsid w:val="00A91FA2"/>
    <w:rPr>
      <w:rFonts w:ascii="Franklin Gothic Book" w:hAnsi="Franklin Gothic Book"/>
      <w:sz w:val="20"/>
      <w:szCs w:val="20"/>
    </w:rPr>
  </w:style>
  <w:style w:type="character" w:customStyle="1" w:styleId="Heading4Char">
    <w:name w:val="Heading 4 Char"/>
    <w:basedOn w:val="DefaultParagraphFont"/>
    <w:link w:val="Heading4"/>
    <w:uiPriority w:val="9"/>
    <w:rsid w:val="00291581"/>
    <w:rPr>
      <w:rFonts w:ascii="Tw Cen MT" w:hAnsi="Tw Cen MT"/>
      <w:b/>
      <w:sz w:val="22"/>
      <w:szCs w:val="22"/>
      <w:u w:val="single"/>
    </w:rPr>
  </w:style>
  <w:style w:type="character" w:styleId="CommentReference">
    <w:name w:val="annotation reference"/>
    <w:basedOn w:val="DefaultParagraphFont"/>
    <w:uiPriority w:val="99"/>
    <w:semiHidden/>
    <w:unhideWhenUsed/>
    <w:rsid w:val="004978A8"/>
    <w:rPr>
      <w:sz w:val="16"/>
      <w:szCs w:val="16"/>
    </w:rPr>
  </w:style>
  <w:style w:type="paragraph" w:styleId="CommentText">
    <w:name w:val="annotation text"/>
    <w:basedOn w:val="Normal"/>
    <w:link w:val="CommentTextChar"/>
    <w:uiPriority w:val="99"/>
    <w:semiHidden/>
    <w:unhideWhenUsed/>
    <w:rsid w:val="004978A8"/>
    <w:rPr>
      <w:sz w:val="20"/>
      <w:szCs w:val="20"/>
    </w:rPr>
  </w:style>
  <w:style w:type="character" w:customStyle="1" w:styleId="CommentTextChar">
    <w:name w:val="Comment Text Char"/>
    <w:basedOn w:val="DefaultParagraphFont"/>
    <w:link w:val="CommentText"/>
    <w:uiPriority w:val="99"/>
    <w:semiHidden/>
    <w:rsid w:val="004978A8"/>
    <w:rPr>
      <w:sz w:val="20"/>
      <w:szCs w:val="20"/>
    </w:rPr>
  </w:style>
  <w:style w:type="paragraph" w:styleId="CommentSubject">
    <w:name w:val="annotation subject"/>
    <w:basedOn w:val="CommentText"/>
    <w:next w:val="CommentText"/>
    <w:link w:val="CommentSubjectChar"/>
    <w:uiPriority w:val="99"/>
    <w:semiHidden/>
    <w:unhideWhenUsed/>
    <w:rsid w:val="004978A8"/>
    <w:rPr>
      <w:b/>
      <w:bCs/>
    </w:rPr>
  </w:style>
  <w:style w:type="character" w:customStyle="1" w:styleId="CommentSubjectChar">
    <w:name w:val="Comment Subject Char"/>
    <w:basedOn w:val="CommentTextChar"/>
    <w:link w:val="CommentSubject"/>
    <w:uiPriority w:val="99"/>
    <w:semiHidden/>
    <w:rsid w:val="004978A8"/>
    <w:rPr>
      <w:b/>
      <w:bCs/>
      <w:sz w:val="20"/>
      <w:szCs w:val="20"/>
    </w:rPr>
  </w:style>
  <w:style w:type="paragraph" w:styleId="BalloonText">
    <w:name w:val="Balloon Text"/>
    <w:basedOn w:val="Normal"/>
    <w:link w:val="BalloonTextChar"/>
    <w:uiPriority w:val="99"/>
    <w:semiHidden/>
    <w:unhideWhenUsed/>
    <w:rsid w:val="004978A8"/>
    <w:rPr>
      <w:rFonts w:ascii="Tahoma" w:hAnsi="Tahoma" w:cs="Tahoma"/>
      <w:sz w:val="16"/>
      <w:szCs w:val="16"/>
    </w:rPr>
  </w:style>
  <w:style w:type="character" w:customStyle="1" w:styleId="BalloonTextChar">
    <w:name w:val="Balloon Text Char"/>
    <w:basedOn w:val="DefaultParagraphFont"/>
    <w:link w:val="BalloonText"/>
    <w:uiPriority w:val="99"/>
    <w:semiHidden/>
    <w:rsid w:val="004978A8"/>
    <w:rPr>
      <w:rFonts w:ascii="Tahoma" w:hAnsi="Tahoma" w:cs="Tahoma"/>
      <w:sz w:val="16"/>
      <w:szCs w:val="16"/>
    </w:rPr>
  </w:style>
  <w:style w:type="character" w:styleId="FollowedHyperlink">
    <w:name w:val="FollowedHyperlink"/>
    <w:basedOn w:val="DefaultParagraphFont"/>
    <w:uiPriority w:val="99"/>
    <w:semiHidden/>
    <w:unhideWhenUsed/>
    <w:rsid w:val="001F0076"/>
    <w:rPr>
      <w:color w:val="800080" w:themeColor="followedHyperlink"/>
      <w:u w:val="single"/>
    </w:rPr>
  </w:style>
  <w:style w:type="paragraph" w:styleId="NormalWeb">
    <w:name w:val="Normal (Web)"/>
    <w:basedOn w:val="Normal"/>
    <w:uiPriority w:val="99"/>
    <w:unhideWhenUsed/>
    <w:rsid w:val="00F068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54733">
      <w:bodyDiv w:val="1"/>
      <w:marLeft w:val="0"/>
      <w:marRight w:val="0"/>
      <w:marTop w:val="0"/>
      <w:marBottom w:val="0"/>
      <w:divBdr>
        <w:top w:val="none" w:sz="0" w:space="0" w:color="auto"/>
        <w:left w:val="none" w:sz="0" w:space="0" w:color="auto"/>
        <w:bottom w:val="none" w:sz="0" w:space="0" w:color="auto"/>
        <w:right w:val="none" w:sz="0" w:space="0" w:color="auto"/>
      </w:divBdr>
    </w:div>
    <w:div w:id="285937272">
      <w:bodyDiv w:val="1"/>
      <w:marLeft w:val="0"/>
      <w:marRight w:val="0"/>
      <w:marTop w:val="0"/>
      <w:marBottom w:val="0"/>
      <w:divBdr>
        <w:top w:val="none" w:sz="0" w:space="0" w:color="auto"/>
        <w:left w:val="none" w:sz="0" w:space="0" w:color="auto"/>
        <w:bottom w:val="none" w:sz="0" w:space="0" w:color="auto"/>
        <w:right w:val="none" w:sz="0" w:space="0" w:color="auto"/>
      </w:divBdr>
    </w:div>
    <w:div w:id="978338927">
      <w:bodyDiv w:val="1"/>
      <w:marLeft w:val="0"/>
      <w:marRight w:val="0"/>
      <w:marTop w:val="0"/>
      <w:marBottom w:val="0"/>
      <w:divBdr>
        <w:top w:val="none" w:sz="0" w:space="0" w:color="auto"/>
        <w:left w:val="none" w:sz="0" w:space="0" w:color="auto"/>
        <w:bottom w:val="none" w:sz="0" w:space="0" w:color="auto"/>
        <w:right w:val="none" w:sz="0" w:space="0" w:color="auto"/>
      </w:divBdr>
    </w:div>
    <w:div w:id="998076534">
      <w:bodyDiv w:val="1"/>
      <w:marLeft w:val="0"/>
      <w:marRight w:val="0"/>
      <w:marTop w:val="0"/>
      <w:marBottom w:val="0"/>
      <w:divBdr>
        <w:top w:val="none" w:sz="0" w:space="0" w:color="auto"/>
        <w:left w:val="none" w:sz="0" w:space="0" w:color="auto"/>
        <w:bottom w:val="none" w:sz="0" w:space="0" w:color="auto"/>
        <w:right w:val="none" w:sz="0" w:space="0" w:color="auto"/>
      </w:divBdr>
    </w:div>
    <w:div w:id="1289975944">
      <w:bodyDiv w:val="1"/>
      <w:marLeft w:val="0"/>
      <w:marRight w:val="0"/>
      <w:marTop w:val="0"/>
      <w:marBottom w:val="0"/>
      <w:divBdr>
        <w:top w:val="none" w:sz="0" w:space="0" w:color="auto"/>
        <w:left w:val="none" w:sz="0" w:space="0" w:color="auto"/>
        <w:bottom w:val="none" w:sz="0" w:space="0" w:color="auto"/>
        <w:right w:val="none" w:sz="0" w:space="0" w:color="auto"/>
      </w:divBdr>
    </w:div>
    <w:div w:id="1479153786">
      <w:bodyDiv w:val="1"/>
      <w:marLeft w:val="0"/>
      <w:marRight w:val="0"/>
      <w:marTop w:val="0"/>
      <w:marBottom w:val="0"/>
      <w:divBdr>
        <w:top w:val="none" w:sz="0" w:space="0" w:color="auto"/>
        <w:left w:val="none" w:sz="0" w:space="0" w:color="auto"/>
        <w:bottom w:val="none" w:sz="0" w:space="0" w:color="auto"/>
        <w:right w:val="none" w:sz="0" w:space="0" w:color="auto"/>
      </w:divBdr>
    </w:div>
    <w:div w:id="1553613231">
      <w:bodyDiv w:val="1"/>
      <w:marLeft w:val="0"/>
      <w:marRight w:val="0"/>
      <w:marTop w:val="0"/>
      <w:marBottom w:val="0"/>
      <w:divBdr>
        <w:top w:val="none" w:sz="0" w:space="0" w:color="auto"/>
        <w:left w:val="none" w:sz="0" w:space="0" w:color="auto"/>
        <w:bottom w:val="none" w:sz="0" w:space="0" w:color="auto"/>
        <w:right w:val="none" w:sz="0" w:space="0" w:color="auto"/>
      </w:divBdr>
    </w:div>
    <w:div w:id="1678849403">
      <w:bodyDiv w:val="1"/>
      <w:marLeft w:val="0"/>
      <w:marRight w:val="0"/>
      <w:marTop w:val="0"/>
      <w:marBottom w:val="0"/>
      <w:divBdr>
        <w:top w:val="none" w:sz="0" w:space="0" w:color="auto"/>
        <w:left w:val="none" w:sz="0" w:space="0" w:color="auto"/>
        <w:bottom w:val="none" w:sz="0" w:space="0" w:color="auto"/>
        <w:right w:val="none" w:sz="0" w:space="0" w:color="auto"/>
      </w:divBdr>
    </w:div>
    <w:div w:id="1684743478">
      <w:bodyDiv w:val="1"/>
      <w:marLeft w:val="0"/>
      <w:marRight w:val="0"/>
      <w:marTop w:val="0"/>
      <w:marBottom w:val="0"/>
      <w:divBdr>
        <w:top w:val="none" w:sz="0" w:space="0" w:color="auto"/>
        <w:left w:val="none" w:sz="0" w:space="0" w:color="auto"/>
        <w:bottom w:val="none" w:sz="0" w:space="0" w:color="auto"/>
        <w:right w:val="none" w:sz="0" w:space="0" w:color="auto"/>
      </w:divBdr>
    </w:div>
    <w:div w:id="1701933102">
      <w:bodyDiv w:val="1"/>
      <w:marLeft w:val="0"/>
      <w:marRight w:val="0"/>
      <w:marTop w:val="0"/>
      <w:marBottom w:val="0"/>
      <w:divBdr>
        <w:top w:val="none" w:sz="0" w:space="0" w:color="auto"/>
        <w:left w:val="none" w:sz="0" w:space="0" w:color="auto"/>
        <w:bottom w:val="none" w:sz="0" w:space="0" w:color="auto"/>
        <w:right w:val="none" w:sz="0" w:space="0" w:color="auto"/>
      </w:divBdr>
    </w:div>
    <w:div w:id="2090039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c.org/sites/default/files/NSPC%20Bylaws_Revised_November201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pc.org/nspc" TargetMode="External"/><Relationship Id="rId4" Type="http://schemas.openxmlformats.org/officeDocument/2006/relationships/settings" Target="settings.xml"/><Relationship Id="rId9" Type="http://schemas.openxmlformats.org/officeDocument/2006/relationships/hyperlink" Target="http://www.mapc.org/publicmeeting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AE278-3ABF-4197-BEE3-984487D6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Erickson</dc:creator>
  <cp:lastModifiedBy>Philbrick, Sarah</cp:lastModifiedBy>
  <cp:revision>2</cp:revision>
  <cp:lastPrinted>2017-08-10T17:19:00Z</cp:lastPrinted>
  <dcterms:created xsi:type="dcterms:W3CDTF">2017-10-16T19:02:00Z</dcterms:created>
  <dcterms:modified xsi:type="dcterms:W3CDTF">2017-10-16T19:02:00Z</dcterms:modified>
</cp:coreProperties>
</file>