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2678B" w14:textId="77777777" w:rsidR="00F24E93" w:rsidRDefault="00F24E93" w:rsidP="00F24E93">
      <w:pPr>
        <w:spacing w:line="276" w:lineRule="auto"/>
        <w:rPr>
          <w:rFonts w:ascii="Tw Cen MT" w:hAnsi="Tw Cen MT"/>
          <w:b/>
          <w:sz w:val="32"/>
          <w:szCs w:val="32"/>
        </w:rPr>
      </w:pPr>
    </w:p>
    <w:p w14:paraId="5D7B1D88" w14:textId="77777777" w:rsidR="00EF1FAD" w:rsidRPr="00BE03FD" w:rsidRDefault="00F24E93" w:rsidP="00F24E93">
      <w:pPr>
        <w:pBdr>
          <w:bottom w:val="single" w:sz="6" w:space="1" w:color="auto"/>
        </w:pBdr>
        <w:spacing w:line="276" w:lineRule="auto"/>
        <w:rPr>
          <w:rFonts w:ascii="Tw Cen MT" w:hAnsi="Tw Cen MT"/>
          <w:b/>
          <w:sz w:val="32"/>
          <w:szCs w:val="32"/>
          <w:highlight w:val="yellow"/>
        </w:rPr>
      </w:pPr>
      <w:r w:rsidRPr="00BE03FD">
        <w:rPr>
          <w:rFonts w:ascii="Tw Cen MT" w:hAnsi="Tw Cen MT"/>
          <w:b/>
          <w:sz w:val="32"/>
          <w:szCs w:val="32"/>
        </w:rPr>
        <w:t>Meeting Summary</w:t>
      </w:r>
    </w:p>
    <w:p w14:paraId="5728C2AC" w14:textId="3FBAB4D2" w:rsidR="00F24E93" w:rsidRPr="00BE03FD" w:rsidRDefault="00F24E93" w:rsidP="00F24E93">
      <w:pPr>
        <w:spacing w:after="0" w:line="360" w:lineRule="auto"/>
        <w:ind w:left="2160" w:hanging="2160"/>
        <w:rPr>
          <w:rFonts w:ascii="Tw Cen MT" w:hAnsi="Tw Cen MT"/>
          <w:sz w:val="23"/>
          <w:szCs w:val="23"/>
        </w:rPr>
      </w:pPr>
      <w:r w:rsidRPr="00BE03FD">
        <w:rPr>
          <w:rFonts w:ascii="Tw Cen MT" w:hAnsi="Tw Cen MT"/>
          <w:sz w:val="23"/>
          <w:szCs w:val="23"/>
        </w:rPr>
        <w:t xml:space="preserve">Date: </w:t>
      </w:r>
      <w:r w:rsidRPr="00BE03FD">
        <w:rPr>
          <w:rFonts w:ascii="Tw Cen MT" w:hAnsi="Tw Cen MT"/>
          <w:sz w:val="23"/>
          <w:szCs w:val="23"/>
        </w:rPr>
        <w:tab/>
      </w:r>
      <w:r w:rsidR="00BE03FD" w:rsidRPr="00BE03FD">
        <w:rPr>
          <w:rFonts w:ascii="Tw Cen MT" w:hAnsi="Tw Cen MT"/>
          <w:sz w:val="23"/>
          <w:szCs w:val="23"/>
        </w:rPr>
        <w:t>Tuesday, February 13</w:t>
      </w:r>
      <w:r w:rsidR="003B26F5" w:rsidRPr="00BE03FD">
        <w:rPr>
          <w:rFonts w:ascii="Tw Cen MT" w:hAnsi="Tw Cen MT"/>
          <w:sz w:val="23"/>
          <w:szCs w:val="23"/>
        </w:rPr>
        <w:t>,</w:t>
      </w:r>
      <w:r w:rsidR="00A749D4" w:rsidRPr="00BE03FD">
        <w:rPr>
          <w:rFonts w:ascii="Tw Cen MT" w:hAnsi="Tw Cen MT"/>
          <w:sz w:val="23"/>
          <w:szCs w:val="23"/>
        </w:rPr>
        <w:t xml:space="preserve"> 201</w:t>
      </w:r>
      <w:r w:rsidR="00BE03FD" w:rsidRPr="00BE03FD">
        <w:rPr>
          <w:rFonts w:ascii="Tw Cen MT" w:hAnsi="Tw Cen MT"/>
          <w:sz w:val="23"/>
          <w:szCs w:val="23"/>
        </w:rPr>
        <w:t>8</w:t>
      </w:r>
    </w:p>
    <w:p w14:paraId="51C11946" w14:textId="1290EC7F" w:rsidR="00F24E93" w:rsidRPr="00BE03FD" w:rsidRDefault="00F24E93" w:rsidP="00F24E93">
      <w:pPr>
        <w:spacing w:after="0" w:line="360" w:lineRule="auto"/>
        <w:ind w:left="2160" w:hanging="2160"/>
        <w:rPr>
          <w:rFonts w:ascii="Tw Cen MT" w:hAnsi="Tw Cen MT"/>
          <w:sz w:val="23"/>
          <w:szCs w:val="23"/>
        </w:rPr>
      </w:pPr>
      <w:r w:rsidRPr="00BE03FD">
        <w:rPr>
          <w:rFonts w:ascii="Tw Cen MT" w:hAnsi="Tw Cen MT"/>
          <w:sz w:val="23"/>
          <w:szCs w:val="23"/>
        </w:rPr>
        <w:t xml:space="preserve">Location: </w:t>
      </w:r>
      <w:r w:rsidRPr="00BE03FD">
        <w:rPr>
          <w:rFonts w:ascii="Tw Cen MT" w:hAnsi="Tw Cen MT"/>
          <w:sz w:val="23"/>
          <w:szCs w:val="23"/>
        </w:rPr>
        <w:tab/>
      </w:r>
      <w:r w:rsidR="00BE03FD" w:rsidRPr="00BE03FD">
        <w:rPr>
          <w:rFonts w:ascii="Tw Cen MT" w:hAnsi="Tw Cen MT"/>
          <w:sz w:val="23"/>
          <w:szCs w:val="23"/>
        </w:rPr>
        <w:t>Millis Town Hall, 900</w:t>
      </w:r>
      <w:r w:rsidR="00A4196C" w:rsidRPr="00BE03FD">
        <w:rPr>
          <w:rFonts w:ascii="Tw Cen MT" w:hAnsi="Tw Cen MT"/>
          <w:sz w:val="23"/>
          <w:szCs w:val="23"/>
        </w:rPr>
        <w:t xml:space="preserve"> Main St.</w:t>
      </w:r>
    </w:p>
    <w:p w14:paraId="24E41E2F" w14:textId="5BE8BCF2" w:rsidR="00FB7CAA" w:rsidRPr="00BE03FD" w:rsidRDefault="00F24E93" w:rsidP="009E093F">
      <w:pPr>
        <w:spacing w:after="0" w:line="240" w:lineRule="auto"/>
        <w:ind w:left="2160" w:hanging="2160"/>
        <w:rPr>
          <w:rFonts w:ascii="Tw Cen MT" w:hAnsi="Tw Cen MT"/>
          <w:sz w:val="23"/>
          <w:szCs w:val="23"/>
        </w:rPr>
      </w:pPr>
      <w:r w:rsidRPr="00BE03FD">
        <w:rPr>
          <w:rFonts w:ascii="Tw Cen MT" w:hAnsi="Tw Cen MT"/>
          <w:sz w:val="23"/>
          <w:szCs w:val="23"/>
        </w:rPr>
        <w:t>Attendees:</w:t>
      </w:r>
      <w:r w:rsidR="00362BC1" w:rsidRPr="00BE03FD">
        <w:rPr>
          <w:rFonts w:ascii="Tw Cen MT" w:hAnsi="Tw Cen MT"/>
          <w:sz w:val="23"/>
          <w:szCs w:val="23"/>
        </w:rPr>
        <w:tab/>
      </w:r>
      <w:r w:rsidR="00FB7CAA" w:rsidRPr="00BE03FD">
        <w:rPr>
          <w:rFonts w:ascii="Tw Cen MT" w:hAnsi="Tw Cen MT"/>
          <w:sz w:val="23"/>
          <w:szCs w:val="23"/>
        </w:rPr>
        <w:t>Gino Carlucci,</w:t>
      </w:r>
      <w:r w:rsidR="00BE03FD">
        <w:rPr>
          <w:rFonts w:ascii="Tw Cen MT" w:hAnsi="Tw Cen MT"/>
          <w:sz w:val="23"/>
          <w:szCs w:val="23"/>
        </w:rPr>
        <w:t xml:space="preserve"> Addie Mae Weiss, Marian Neutra, and John Higley,</w:t>
      </w:r>
      <w:r w:rsidR="00FB7CAA" w:rsidRPr="00BE03FD">
        <w:rPr>
          <w:rFonts w:ascii="Tw Cen MT" w:hAnsi="Tw Cen MT"/>
          <w:sz w:val="23"/>
          <w:szCs w:val="23"/>
        </w:rPr>
        <w:t xml:space="preserve"> Sherborn</w:t>
      </w:r>
    </w:p>
    <w:p w14:paraId="25A645A9" w14:textId="56DBF8E7" w:rsidR="00FB7CAA" w:rsidRPr="00BE03FD" w:rsidRDefault="00BE03FD" w:rsidP="00FB7CAA">
      <w:pPr>
        <w:spacing w:after="0" w:line="240" w:lineRule="auto"/>
        <w:ind w:left="2160"/>
        <w:rPr>
          <w:rFonts w:ascii="Tw Cen MT" w:hAnsi="Tw Cen MT"/>
          <w:sz w:val="23"/>
          <w:szCs w:val="23"/>
        </w:rPr>
      </w:pPr>
      <w:r>
        <w:rPr>
          <w:rFonts w:ascii="Tw Cen MT" w:hAnsi="Tw Cen MT"/>
          <w:sz w:val="23"/>
          <w:szCs w:val="23"/>
        </w:rPr>
        <w:t xml:space="preserve">Elaine Lazarus, </w:t>
      </w:r>
      <w:r w:rsidR="00FB7CAA" w:rsidRPr="00BE03FD">
        <w:rPr>
          <w:rFonts w:ascii="Tw Cen MT" w:hAnsi="Tw Cen MT"/>
          <w:sz w:val="23"/>
          <w:szCs w:val="23"/>
        </w:rPr>
        <w:t>Hopkinton</w:t>
      </w:r>
    </w:p>
    <w:p w14:paraId="7C4FD879" w14:textId="4FE8A6FC" w:rsidR="00B51BC5" w:rsidRPr="00BE03FD" w:rsidRDefault="003274E8" w:rsidP="00FB7CAA">
      <w:pPr>
        <w:spacing w:after="0" w:line="240" w:lineRule="auto"/>
        <w:ind w:left="2160"/>
        <w:rPr>
          <w:rFonts w:ascii="Tw Cen MT" w:hAnsi="Tw Cen MT"/>
          <w:sz w:val="23"/>
          <w:szCs w:val="23"/>
        </w:rPr>
      </w:pPr>
      <w:r w:rsidRPr="00BE03FD">
        <w:rPr>
          <w:rFonts w:ascii="Tw Cen MT" w:hAnsi="Tw Cen MT"/>
          <w:sz w:val="23"/>
          <w:szCs w:val="23"/>
        </w:rPr>
        <w:t>Richard McCarthy</w:t>
      </w:r>
      <w:r w:rsidR="00B51BC5" w:rsidRPr="00BE03FD">
        <w:rPr>
          <w:rFonts w:ascii="Tw Cen MT" w:hAnsi="Tw Cen MT"/>
          <w:sz w:val="23"/>
          <w:szCs w:val="23"/>
        </w:rPr>
        <w:t>,</w:t>
      </w:r>
      <w:r w:rsidR="006A1343" w:rsidRPr="00BE03FD">
        <w:rPr>
          <w:rFonts w:ascii="Tw Cen MT" w:hAnsi="Tw Cen MT"/>
          <w:sz w:val="23"/>
          <w:szCs w:val="23"/>
        </w:rPr>
        <w:t xml:space="preserve"> </w:t>
      </w:r>
      <w:r w:rsidR="00B51BC5" w:rsidRPr="00BE03FD">
        <w:rPr>
          <w:rFonts w:ascii="Tw Cen MT" w:hAnsi="Tw Cen MT"/>
          <w:sz w:val="23"/>
          <w:szCs w:val="23"/>
        </w:rPr>
        <w:t>Norfolk</w:t>
      </w:r>
    </w:p>
    <w:p w14:paraId="41D08F1D" w14:textId="1387B844" w:rsidR="00362BC1" w:rsidRDefault="00362BC1" w:rsidP="00362BC1">
      <w:pPr>
        <w:spacing w:after="0" w:line="240" w:lineRule="auto"/>
        <w:ind w:left="2160"/>
        <w:rPr>
          <w:rFonts w:ascii="Tw Cen MT" w:hAnsi="Tw Cen MT"/>
          <w:sz w:val="23"/>
          <w:szCs w:val="23"/>
        </w:rPr>
      </w:pPr>
      <w:r w:rsidRPr="00BE03FD">
        <w:rPr>
          <w:rFonts w:ascii="Tw Cen MT" w:hAnsi="Tw Cen MT"/>
          <w:sz w:val="23"/>
          <w:szCs w:val="23"/>
        </w:rPr>
        <w:t>John Charbonneau</w:t>
      </w:r>
      <w:r w:rsidR="003274E8" w:rsidRPr="00BE03FD">
        <w:rPr>
          <w:rFonts w:ascii="Tw Cen MT" w:hAnsi="Tw Cen MT"/>
          <w:sz w:val="23"/>
          <w:szCs w:val="23"/>
        </w:rPr>
        <w:t xml:space="preserve">, </w:t>
      </w:r>
      <w:r w:rsidRPr="00BE03FD">
        <w:rPr>
          <w:rFonts w:ascii="Tw Cen MT" w:hAnsi="Tw Cen MT"/>
          <w:sz w:val="23"/>
          <w:szCs w:val="23"/>
        </w:rPr>
        <w:t>Wrentham</w:t>
      </w:r>
    </w:p>
    <w:p w14:paraId="1C57C6FA" w14:textId="2DF12C4A" w:rsidR="003A2528" w:rsidRDefault="003A2528" w:rsidP="00362BC1">
      <w:pPr>
        <w:spacing w:after="0" w:line="240" w:lineRule="auto"/>
        <w:ind w:left="2160"/>
        <w:rPr>
          <w:rFonts w:ascii="Tw Cen MT" w:hAnsi="Tw Cen MT"/>
          <w:sz w:val="23"/>
          <w:szCs w:val="23"/>
        </w:rPr>
      </w:pPr>
      <w:r>
        <w:rPr>
          <w:rFonts w:ascii="Tw Cen MT" w:hAnsi="Tw Cen MT"/>
          <w:sz w:val="23"/>
          <w:szCs w:val="23"/>
        </w:rPr>
        <w:t>Mike Guzinski and</w:t>
      </w:r>
      <w:r w:rsidR="0099369B">
        <w:rPr>
          <w:rFonts w:ascii="Tw Cen MT" w:hAnsi="Tw Cen MT"/>
          <w:sz w:val="23"/>
          <w:szCs w:val="23"/>
        </w:rPr>
        <w:t xml:space="preserve"> Camille </w:t>
      </w:r>
      <w:proofErr w:type="spellStart"/>
      <w:r w:rsidR="0099369B">
        <w:rPr>
          <w:rFonts w:ascii="Tw Cen MT" w:hAnsi="Tw Cen MT"/>
          <w:sz w:val="23"/>
          <w:szCs w:val="23"/>
        </w:rPr>
        <w:t>Standley</w:t>
      </w:r>
      <w:proofErr w:type="spellEnd"/>
      <w:r w:rsidR="0099369B">
        <w:rPr>
          <w:rFonts w:ascii="Tw Cen MT" w:hAnsi="Tw Cen MT"/>
          <w:sz w:val="23"/>
          <w:szCs w:val="23"/>
        </w:rPr>
        <w:t>, Millis</w:t>
      </w:r>
    </w:p>
    <w:p w14:paraId="5CF30AF2" w14:textId="36E1DBD4" w:rsidR="003A2528" w:rsidRDefault="003A2528" w:rsidP="00362BC1">
      <w:pPr>
        <w:spacing w:after="0" w:line="240" w:lineRule="auto"/>
        <w:ind w:left="2160"/>
        <w:rPr>
          <w:rFonts w:ascii="Tw Cen MT" w:hAnsi="Tw Cen MT"/>
          <w:sz w:val="23"/>
          <w:szCs w:val="23"/>
        </w:rPr>
      </w:pPr>
      <w:r>
        <w:rPr>
          <w:rFonts w:ascii="Tw Cen MT" w:hAnsi="Tw Cen MT"/>
          <w:sz w:val="23"/>
          <w:szCs w:val="23"/>
        </w:rPr>
        <w:t>Amy Love, Franklin</w:t>
      </w:r>
    </w:p>
    <w:p w14:paraId="11BB1ECC" w14:textId="2AE1B48F" w:rsidR="003A2528" w:rsidRDefault="003A2528" w:rsidP="003A2528">
      <w:pPr>
        <w:spacing w:after="0" w:line="240" w:lineRule="auto"/>
        <w:ind w:left="2160"/>
        <w:rPr>
          <w:rFonts w:ascii="Tw Cen MT" w:hAnsi="Tw Cen MT"/>
          <w:sz w:val="23"/>
          <w:szCs w:val="23"/>
        </w:rPr>
      </w:pPr>
      <w:r>
        <w:rPr>
          <w:rFonts w:ascii="Tw Cen MT" w:hAnsi="Tw Cen MT"/>
          <w:sz w:val="23"/>
          <w:szCs w:val="23"/>
        </w:rPr>
        <w:t>Karen Sherman, Holliston</w:t>
      </w:r>
    </w:p>
    <w:p w14:paraId="662EC252" w14:textId="2FD89396" w:rsidR="003A2528" w:rsidRPr="00BE03FD" w:rsidRDefault="003A2528" w:rsidP="003A2528">
      <w:pPr>
        <w:spacing w:after="0" w:line="240" w:lineRule="auto"/>
        <w:ind w:left="2160"/>
        <w:rPr>
          <w:rFonts w:ascii="Tw Cen MT" w:hAnsi="Tw Cen MT"/>
          <w:sz w:val="23"/>
          <w:szCs w:val="23"/>
        </w:rPr>
      </w:pPr>
      <w:r>
        <w:rPr>
          <w:rFonts w:ascii="Tw Cen MT" w:hAnsi="Tw Cen MT"/>
          <w:sz w:val="23"/>
          <w:szCs w:val="23"/>
        </w:rPr>
        <w:t xml:space="preserve">Gaby Jordan, </w:t>
      </w:r>
      <w:proofErr w:type="spellStart"/>
      <w:r>
        <w:rPr>
          <w:rFonts w:ascii="Tw Cen MT" w:hAnsi="Tw Cen MT"/>
          <w:sz w:val="23"/>
          <w:szCs w:val="23"/>
        </w:rPr>
        <w:t>Foxborough</w:t>
      </w:r>
      <w:proofErr w:type="spellEnd"/>
    </w:p>
    <w:p w14:paraId="4C8F090B" w14:textId="44EC889A" w:rsidR="009E093F" w:rsidRPr="00BE03FD" w:rsidRDefault="003274E8" w:rsidP="00A4149D">
      <w:pPr>
        <w:spacing w:after="0" w:line="240" w:lineRule="auto"/>
        <w:ind w:left="2160" w:hanging="2160"/>
        <w:rPr>
          <w:rFonts w:ascii="Tw Cen MT" w:hAnsi="Tw Cen MT"/>
          <w:sz w:val="23"/>
          <w:szCs w:val="23"/>
        </w:rPr>
      </w:pPr>
      <w:r w:rsidRPr="00BE03FD">
        <w:rPr>
          <w:rFonts w:ascii="Tw Cen MT" w:hAnsi="Tw Cen MT"/>
          <w:sz w:val="23"/>
          <w:szCs w:val="23"/>
        </w:rPr>
        <w:tab/>
      </w:r>
      <w:r w:rsidR="00362BC1" w:rsidRPr="00BE03FD">
        <w:rPr>
          <w:rFonts w:ascii="Tw Cen MT" w:hAnsi="Tw Cen MT"/>
          <w:sz w:val="23"/>
          <w:szCs w:val="23"/>
        </w:rPr>
        <w:t>Susy Affleck Childs</w:t>
      </w:r>
      <w:r w:rsidR="00BE03FD">
        <w:rPr>
          <w:rFonts w:ascii="Tw Cen MT" w:hAnsi="Tw Cen MT"/>
          <w:sz w:val="23"/>
          <w:szCs w:val="23"/>
        </w:rPr>
        <w:t xml:space="preserve">, Bob Ferrari, and Ann Sherry, </w:t>
      </w:r>
      <w:r w:rsidR="009E093F" w:rsidRPr="00BE03FD">
        <w:rPr>
          <w:rFonts w:ascii="Tw Cen MT" w:hAnsi="Tw Cen MT"/>
          <w:sz w:val="23"/>
          <w:szCs w:val="23"/>
        </w:rPr>
        <w:t>Medway</w:t>
      </w:r>
    </w:p>
    <w:p w14:paraId="243658E8" w14:textId="2C6FEA10" w:rsidR="00A4149D" w:rsidRPr="00BE03FD" w:rsidRDefault="009E093F" w:rsidP="00B51BC5">
      <w:pPr>
        <w:spacing w:after="0" w:line="240" w:lineRule="auto"/>
        <w:ind w:left="2160" w:hanging="2160"/>
        <w:rPr>
          <w:rFonts w:ascii="Tw Cen MT" w:hAnsi="Tw Cen MT"/>
          <w:sz w:val="23"/>
          <w:szCs w:val="23"/>
        </w:rPr>
      </w:pPr>
      <w:r w:rsidRPr="00BE03FD">
        <w:rPr>
          <w:rFonts w:ascii="Tw Cen MT" w:hAnsi="Tw Cen MT"/>
          <w:sz w:val="23"/>
          <w:szCs w:val="23"/>
        </w:rPr>
        <w:tab/>
      </w:r>
      <w:r w:rsidR="003274E8" w:rsidRPr="00BE03FD">
        <w:rPr>
          <w:rFonts w:ascii="Tw Cen MT" w:hAnsi="Tw Cen MT"/>
          <w:sz w:val="23"/>
          <w:szCs w:val="23"/>
        </w:rPr>
        <w:t xml:space="preserve">Kevin </w:t>
      </w:r>
      <w:proofErr w:type="spellStart"/>
      <w:r w:rsidR="003274E8" w:rsidRPr="00BE03FD">
        <w:rPr>
          <w:rFonts w:ascii="Tw Cen MT" w:hAnsi="Tw Cen MT"/>
          <w:sz w:val="23"/>
          <w:szCs w:val="23"/>
        </w:rPr>
        <w:t>Tagliaferri</w:t>
      </w:r>
      <w:proofErr w:type="spellEnd"/>
      <w:r w:rsidR="003274E8" w:rsidRPr="00BE03FD">
        <w:rPr>
          <w:rFonts w:ascii="Tw Cen MT" w:hAnsi="Tw Cen MT"/>
          <w:sz w:val="23"/>
          <w:szCs w:val="23"/>
        </w:rPr>
        <w:t>, Bellingham</w:t>
      </w:r>
    </w:p>
    <w:p w14:paraId="53FD8616" w14:textId="5366BD34" w:rsidR="008866AD" w:rsidRPr="00BE03FD" w:rsidRDefault="00FB7CAA" w:rsidP="009E093F">
      <w:pPr>
        <w:spacing w:after="0" w:line="240" w:lineRule="auto"/>
        <w:ind w:left="2160" w:hanging="2160"/>
        <w:rPr>
          <w:rFonts w:ascii="Tw Cen MT" w:hAnsi="Tw Cen MT"/>
          <w:sz w:val="23"/>
          <w:szCs w:val="23"/>
        </w:rPr>
      </w:pPr>
      <w:r w:rsidRPr="00BE03FD">
        <w:rPr>
          <w:rFonts w:ascii="Tw Cen MT" w:hAnsi="Tw Cen MT"/>
          <w:sz w:val="23"/>
          <w:szCs w:val="23"/>
        </w:rPr>
        <w:tab/>
      </w:r>
      <w:r w:rsidR="003274E8" w:rsidRPr="00BE03FD">
        <w:rPr>
          <w:rFonts w:ascii="Tw Cen MT" w:hAnsi="Tw Cen MT"/>
          <w:sz w:val="23"/>
          <w:szCs w:val="23"/>
        </w:rPr>
        <w:tab/>
      </w:r>
      <w:r w:rsidR="009E093F" w:rsidRPr="00BE03FD">
        <w:rPr>
          <w:rFonts w:ascii="Tw Cen MT" w:hAnsi="Tw Cen MT"/>
          <w:sz w:val="23"/>
          <w:szCs w:val="23"/>
        </w:rPr>
        <w:tab/>
      </w:r>
    </w:p>
    <w:p w14:paraId="400DD09C" w14:textId="77777777" w:rsidR="00F24E93" w:rsidRPr="00BE03FD" w:rsidRDefault="00F24E93" w:rsidP="00F24E93">
      <w:pPr>
        <w:pBdr>
          <w:bottom w:val="single" w:sz="6" w:space="1" w:color="auto"/>
        </w:pBdr>
        <w:spacing w:after="0" w:line="360" w:lineRule="auto"/>
        <w:ind w:left="2160" w:hanging="2160"/>
        <w:rPr>
          <w:rFonts w:ascii="Tw Cen MT" w:hAnsi="Tw Cen MT"/>
          <w:sz w:val="23"/>
          <w:szCs w:val="23"/>
        </w:rPr>
      </w:pPr>
      <w:r w:rsidRPr="00BE03FD">
        <w:rPr>
          <w:rFonts w:ascii="Tw Cen MT" w:hAnsi="Tw Cen MT"/>
          <w:sz w:val="23"/>
          <w:szCs w:val="23"/>
        </w:rPr>
        <w:t xml:space="preserve">Recorded by: </w:t>
      </w:r>
      <w:r w:rsidR="009E093F" w:rsidRPr="00BE03FD">
        <w:rPr>
          <w:rFonts w:ascii="Tw Cen MT" w:hAnsi="Tw Cen MT"/>
          <w:sz w:val="23"/>
          <w:szCs w:val="23"/>
        </w:rPr>
        <w:tab/>
        <w:t>Kasia Hart, SWAP Coordinator</w:t>
      </w:r>
    </w:p>
    <w:p w14:paraId="7C951B0C" w14:textId="77777777" w:rsidR="00B1614D" w:rsidRPr="00BE03FD" w:rsidRDefault="00B1614D" w:rsidP="00F24E93">
      <w:pPr>
        <w:spacing w:after="0" w:line="360" w:lineRule="auto"/>
        <w:ind w:left="2160" w:hanging="2160"/>
        <w:rPr>
          <w:rFonts w:ascii="Tw Cen MT" w:hAnsi="Tw Cen MT"/>
          <w:b/>
          <w:sz w:val="23"/>
          <w:szCs w:val="23"/>
          <w:highlight w:val="yellow"/>
        </w:rPr>
      </w:pPr>
    </w:p>
    <w:p w14:paraId="5890EBEC" w14:textId="22C56A0C" w:rsidR="006E377A" w:rsidRPr="000F2024" w:rsidRDefault="006E377A" w:rsidP="00F24E93">
      <w:pPr>
        <w:spacing w:after="0" w:line="360" w:lineRule="auto"/>
        <w:ind w:left="2160" w:hanging="2160"/>
        <w:rPr>
          <w:rFonts w:ascii="Tw Cen MT" w:hAnsi="Tw Cen MT"/>
          <w:b/>
          <w:sz w:val="23"/>
          <w:szCs w:val="23"/>
        </w:rPr>
      </w:pPr>
      <w:r w:rsidRPr="000F2024">
        <w:rPr>
          <w:rFonts w:ascii="Tw Cen MT" w:hAnsi="Tw Cen MT"/>
          <w:b/>
          <w:sz w:val="23"/>
          <w:szCs w:val="23"/>
        </w:rPr>
        <w:t>Community Exchange</w:t>
      </w:r>
      <w:r w:rsidR="00B1614D" w:rsidRPr="000F2024">
        <w:rPr>
          <w:rFonts w:ascii="Tw Cen MT" w:hAnsi="Tw Cen MT"/>
          <w:b/>
          <w:sz w:val="23"/>
          <w:szCs w:val="23"/>
        </w:rPr>
        <w:t xml:space="preserve"> </w:t>
      </w:r>
    </w:p>
    <w:p w14:paraId="4BFDD326" w14:textId="57A23A7E" w:rsidR="000F2024" w:rsidRPr="000F2024" w:rsidRDefault="000F2024" w:rsidP="00D952E6">
      <w:pPr>
        <w:pStyle w:val="ListParagraph"/>
        <w:numPr>
          <w:ilvl w:val="0"/>
          <w:numId w:val="6"/>
        </w:numPr>
        <w:spacing w:after="0" w:line="240" w:lineRule="auto"/>
        <w:rPr>
          <w:rFonts w:ascii="Tw Cen MT" w:hAnsi="Tw Cen MT"/>
          <w:b/>
          <w:sz w:val="23"/>
          <w:szCs w:val="23"/>
        </w:rPr>
      </w:pPr>
      <w:r>
        <w:rPr>
          <w:rFonts w:ascii="Tw Cen MT" w:hAnsi="Tw Cen MT"/>
          <w:sz w:val="23"/>
          <w:szCs w:val="23"/>
        </w:rPr>
        <w:t xml:space="preserve">Mike </w:t>
      </w:r>
      <w:proofErr w:type="spellStart"/>
      <w:r>
        <w:rPr>
          <w:rFonts w:ascii="Tw Cen MT" w:hAnsi="Tw Cen MT"/>
          <w:sz w:val="23"/>
          <w:szCs w:val="23"/>
        </w:rPr>
        <w:t>Guzinksi</w:t>
      </w:r>
      <w:proofErr w:type="spellEnd"/>
      <w:r>
        <w:rPr>
          <w:rFonts w:ascii="Tw Cen MT" w:hAnsi="Tw Cen MT"/>
          <w:sz w:val="23"/>
          <w:szCs w:val="23"/>
        </w:rPr>
        <w:t xml:space="preserve"> is the new Town Administrator in </w:t>
      </w:r>
      <w:r w:rsidRPr="000F2024">
        <w:rPr>
          <w:rFonts w:ascii="Tw Cen MT" w:hAnsi="Tw Cen MT"/>
          <w:b/>
          <w:sz w:val="23"/>
          <w:szCs w:val="23"/>
        </w:rPr>
        <w:t>Millis</w:t>
      </w:r>
      <w:r>
        <w:rPr>
          <w:rFonts w:ascii="Tw Cen MT" w:hAnsi="Tw Cen MT"/>
          <w:sz w:val="23"/>
          <w:szCs w:val="23"/>
        </w:rPr>
        <w:t>. The Town is looking forward to getting more involved in SWAP!</w:t>
      </w:r>
    </w:p>
    <w:p w14:paraId="00F6DFC5" w14:textId="45AEF27A" w:rsidR="000F2024" w:rsidRPr="000F2024" w:rsidRDefault="000F2024" w:rsidP="00D952E6">
      <w:pPr>
        <w:pStyle w:val="ListParagraph"/>
        <w:numPr>
          <w:ilvl w:val="0"/>
          <w:numId w:val="6"/>
        </w:numPr>
        <w:spacing w:after="0" w:line="240" w:lineRule="auto"/>
        <w:rPr>
          <w:rFonts w:ascii="Tw Cen MT" w:hAnsi="Tw Cen MT"/>
          <w:b/>
          <w:sz w:val="23"/>
          <w:szCs w:val="23"/>
        </w:rPr>
      </w:pPr>
      <w:r w:rsidRPr="000F2024">
        <w:rPr>
          <w:rFonts w:ascii="Tw Cen MT" w:hAnsi="Tw Cen MT"/>
          <w:b/>
          <w:sz w:val="23"/>
          <w:szCs w:val="23"/>
        </w:rPr>
        <w:t>Norfolk</w:t>
      </w:r>
      <w:r>
        <w:rPr>
          <w:rFonts w:ascii="Tw Cen MT" w:hAnsi="Tw Cen MT"/>
          <w:sz w:val="23"/>
          <w:szCs w:val="23"/>
        </w:rPr>
        <w:t xml:space="preserve"> has several 40Bs in the pipeline, and also recently received approval for Safe Harbor for the upcoming year. The Town also recently finished an economic development strategy with MAPC, and is currently seeking technical assistance to rezone some of the downtown.</w:t>
      </w:r>
    </w:p>
    <w:p w14:paraId="77990DAF" w14:textId="34FF86E5" w:rsidR="000F2024" w:rsidRPr="000F2024" w:rsidRDefault="000F2024" w:rsidP="00D952E6">
      <w:pPr>
        <w:pStyle w:val="ListParagraph"/>
        <w:numPr>
          <w:ilvl w:val="0"/>
          <w:numId w:val="6"/>
        </w:numPr>
        <w:spacing w:after="0" w:line="240" w:lineRule="auto"/>
        <w:rPr>
          <w:rFonts w:ascii="Tw Cen MT" w:hAnsi="Tw Cen MT"/>
          <w:b/>
          <w:sz w:val="23"/>
          <w:szCs w:val="23"/>
        </w:rPr>
      </w:pPr>
      <w:r>
        <w:rPr>
          <w:rFonts w:ascii="Tw Cen MT" w:hAnsi="Tw Cen MT"/>
          <w:sz w:val="23"/>
          <w:szCs w:val="23"/>
        </w:rPr>
        <w:t xml:space="preserve">A new elementary school is opening in </w:t>
      </w:r>
      <w:r w:rsidRPr="000F2024">
        <w:rPr>
          <w:rFonts w:ascii="Tw Cen MT" w:hAnsi="Tw Cen MT"/>
          <w:b/>
          <w:sz w:val="23"/>
          <w:szCs w:val="23"/>
        </w:rPr>
        <w:t>Hopkinton</w:t>
      </w:r>
      <w:r>
        <w:rPr>
          <w:rFonts w:ascii="Tw Cen MT" w:hAnsi="Tw Cen MT"/>
          <w:sz w:val="23"/>
          <w:szCs w:val="23"/>
        </w:rPr>
        <w:t xml:space="preserve"> in September, so the Town is currently determining the best use for the old school that will be empty come fall. Additionally, the Town is revisiting their Affordable Housing Trust Fund and exploring potential ways to allocate those dollars.</w:t>
      </w:r>
    </w:p>
    <w:p w14:paraId="0499C246" w14:textId="26724C7B" w:rsidR="000F2024" w:rsidRPr="00961F1D" w:rsidRDefault="00961F1D" w:rsidP="00D952E6">
      <w:pPr>
        <w:pStyle w:val="ListParagraph"/>
        <w:numPr>
          <w:ilvl w:val="0"/>
          <w:numId w:val="6"/>
        </w:numPr>
        <w:spacing w:after="0" w:line="240" w:lineRule="auto"/>
        <w:rPr>
          <w:rFonts w:ascii="Tw Cen MT" w:hAnsi="Tw Cen MT"/>
          <w:b/>
          <w:sz w:val="23"/>
          <w:szCs w:val="23"/>
        </w:rPr>
      </w:pPr>
      <w:r>
        <w:rPr>
          <w:rFonts w:ascii="Tw Cen MT" w:hAnsi="Tw Cen MT"/>
          <w:sz w:val="23"/>
          <w:szCs w:val="23"/>
        </w:rPr>
        <w:t xml:space="preserve">In addition to two large 40B and age-restricted developments in progress, </w:t>
      </w:r>
      <w:r w:rsidRPr="00961F1D">
        <w:rPr>
          <w:rFonts w:ascii="Tw Cen MT" w:hAnsi="Tw Cen MT"/>
          <w:b/>
          <w:sz w:val="23"/>
          <w:szCs w:val="23"/>
        </w:rPr>
        <w:t>Sherborn’s</w:t>
      </w:r>
      <w:r>
        <w:rPr>
          <w:rFonts w:ascii="Tw Cen MT" w:hAnsi="Tw Cen MT"/>
          <w:sz w:val="23"/>
          <w:szCs w:val="23"/>
        </w:rPr>
        <w:t xml:space="preserve"> Planning Board will hear a proposal for an assisted living memory care facility.</w:t>
      </w:r>
    </w:p>
    <w:p w14:paraId="09ECCCA0" w14:textId="067898AB" w:rsidR="00961F1D" w:rsidRPr="00E63EEB" w:rsidRDefault="00145762" w:rsidP="00D952E6">
      <w:pPr>
        <w:pStyle w:val="ListParagraph"/>
        <w:numPr>
          <w:ilvl w:val="0"/>
          <w:numId w:val="6"/>
        </w:numPr>
        <w:spacing w:after="0" w:line="240" w:lineRule="auto"/>
        <w:rPr>
          <w:rFonts w:ascii="Tw Cen MT" w:hAnsi="Tw Cen MT"/>
          <w:b/>
          <w:sz w:val="23"/>
          <w:szCs w:val="23"/>
        </w:rPr>
      </w:pPr>
      <w:r w:rsidRPr="00145762">
        <w:rPr>
          <w:rFonts w:ascii="Tw Cen MT" w:hAnsi="Tw Cen MT"/>
          <w:b/>
          <w:sz w:val="23"/>
          <w:szCs w:val="23"/>
        </w:rPr>
        <w:t>Medway</w:t>
      </w:r>
      <w:r>
        <w:rPr>
          <w:rFonts w:ascii="Tw Cen MT" w:hAnsi="Tw Cen MT"/>
          <w:sz w:val="23"/>
          <w:szCs w:val="23"/>
        </w:rPr>
        <w:t xml:space="preserve"> will be holding a hearing and a ballot vote to determine how the Town would like to regulate recreational marijuana. The Town also recently issued an RFP for </w:t>
      </w:r>
      <w:r w:rsidR="00E63EEB">
        <w:rPr>
          <w:rFonts w:ascii="Tw Cen MT" w:hAnsi="Tw Cen MT"/>
          <w:sz w:val="23"/>
          <w:szCs w:val="23"/>
        </w:rPr>
        <w:t>zoning regulations for the Oak Grove Urban Renewal Area. Additionally, the Little Living project (formerly known as Tiny Houses), which</w:t>
      </w:r>
      <w:r w:rsidR="00073B27">
        <w:rPr>
          <w:rFonts w:ascii="Tw Cen MT" w:hAnsi="Tw Cen MT"/>
          <w:sz w:val="23"/>
          <w:szCs w:val="23"/>
        </w:rPr>
        <w:t xml:space="preserve"> will</w:t>
      </w:r>
      <w:r w:rsidR="00E63EEB">
        <w:rPr>
          <w:rFonts w:ascii="Tw Cen MT" w:hAnsi="Tw Cen MT"/>
          <w:sz w:val="23"/>
          <w:szCs w:val="23"/>
        </w:rPr>
        <w:t xml:space="preserve"> explore smaller house typologies appropriate for suburban communities, is underway!</w:t>
      </w:r>
    </w:p>
    <w:p w14:paraId="0DDE6E6D" w14:textId="1DD645EA" w:rsidR="00E63EEB" w:rsidRPr="00E63EEB" w:rsidRDefault="00E63EEB" w:rsidP="00D952E6">
      <w:pPr>
        <w:pStyle w:val="ListParagraph"/>
        <w:numPr>
          <w:ilvl w:val="0"/>
          <w:numId w:val="6"/>
        </w:numPr>
        <w:spacing w:after="0" w:line="240" w:lineRule="auto"/>
        <w:rPr>
          <w:rFonts w:ascii="Tw Cen MT" w:hAnsi="Tw Cen MT"/>
          <w:b/>
          <w:sz w:val="23"/>
          <w:szCs w:val="23"/>
        </w:rPr>
      </w:pPr>
      <w:r>
        <w:rPr>
          <w:rFonts w:ascii="Tw Cen MT" w:hAnsi="Tw Cen MT"/>
          <w:b/>
          <w:sz w:val="23"/>
          <w:szCs w:val="23"/>
        </w:rPr>
        <w:t xml:space="preserve">Franklin </w:t>
      </w:r>
      <w:r>
        <w:rPr>
          <w:rFonts w:ascii="Tw Cen MT" w:hAnsi="Tw Cen MT"/>
          <w:sz w:val="23"/>
          <w:szCs w:val="23"/>
        </w:rPr>
        <w:t>recently received an application for a 44,000 sq. ft. medical building, and there is a new mixed-used development proposed for the downtown. The Town is also continuing to plug away at their housing production plan.</w:t>
      </w:r>
    </w:p>
    <w:p w14:paraId="300D340C" w14:textId="46DC79D3" w:rsidR="00373A03" w:rsidRPr="00DE6EE6" w:rsidRDefault="005F4242" w:rsidP="008E1C3A">
      <w:pPr>
        <w:pStyle w:val="ListParagraph"/>
        <w:numPr>
          <w:ilvl w:val="0"/>
          <w:numId w:val="6"/>
        </w:numPr>
        <w:spacing w:after="0" w:line="240" w:lineRule="auto"/>
        <w:rPr>
          <w:rFonts w:ascii="Tw Cen MT" w:hAnsi="Tw Cen MT"/>
          <w:b/>
          <w:sz w:val="23"/>
          <w:szCs w:val="23"/>
        </w:rPr>
      </w:pPr>
      <w:r>
        <w:rPr>
          <w:rFonts w:ascii="Tw Cen MT" w:hAnsi="Tw Cen MT"/>
          <w:sz w:val="23"/>
          <w:szCs w:val="23"/>
        </w:rPr>
        <w:t xml:space="preserve">On Thursday, </w:t>
      </w:r>
      <w:r w:rsidRPr="005F4242">
        <w:rPr>
          <w:rFonts w:ascii="Tw Cen MT" w:hAnsi="Tw Cen MT"/>
          <w:b/>
          <w:sz w:val="23"/>
          <w:szCs w:val="23"/>
        </w:rPr>
        <w:t>Wrentham</w:t>
      </w:r>
      <w:r>
        <w:rPr>
          <w:rFonts w:ascii="Tw Cen MT" w:hAnsi="Tw Cen MT"/>
          <w:sz w:val="23"/>
          <w:szCs w:val="23"/>
        </w:rPr>
        <w:t xml:space="preserve"> will host a public meeting to discuss the findings from the Route 1 corridor study. The Town has also applied to the Mass Gaming Commission for additional funds to support rezoning efforts along the corridor. Additionally, the review process for a CVS/Cumberland Farms is also coming to a close.</w:t>
      </w:r>
    </w:p>
    <w:p w14:paraId="2CE915A1" w14:textId="04EF90EB" w:rsidR="008E1C3A" w:rsidRPr="005F4242" w:rsidRDefault="008E1C3A" w:rsidP="008E1C3A">
      <w:pPr>
        <w:spacing w:after="0" w:line="240" w:lineRule="auto"/>
        <w:rPr>
          <w:rFonts w:ascii="Tw Cen MT" w:hAnsi="Tw Cen MT"/>
          <w:b/>
          <w:sz w:val="23"/>
          <w:szCs w:val="23"/>
        </w:rPr>
      </w:pPr>
      <w:r w:rsidRPr="005F4242">
        <w:rPr>
          <w:rFonts w:ascii="Tw Cen MT" w:hAnsi="Tw Cen MT"/>
          <w:b/>
          <w:sz w:val="23"/>
          <w:szCs w:val="23"/>
        </w:rPr>
        <w:lastRenderedPageBreak/>
        <w:t>Update from MAPC</w:t>
      </w:r>
    </w:p>
    <w:p w14:paraId="4EC76967" w14:textId="6420BE9E" w:rsidR="005F4242" w:rsidRPr="005F4242" w:rsidRDefault="005F4242" w:rsidP="008E1C3A">
      <w:pPr>
        <w:pStyle w:val="ListParagraph"/>
        <w:numPr>
          <w:ilvl w:val="0"/>
          <w:numId w:val="9"/>
        </w:numPr>
        <w:spacing w:after="0" w:line="240" w:lineRule="auto"/>
        <w:rPr>
          <w:rFonts w:ascii="Tw Cen MT" w:hAnsi="Tw Cen MT"/>
          <w:b/>
          <w:sz w:val="23"/>
          <w:szCs w:val="23"/>
        </w:rPr>
      </w:pPr>
      <w:r>
        <w:rPr>
          <w:rFonts w:ascii="Tw Cen MT" w:hAnsi="Tw Cen MT"/>
          <w:sz w:val="23"/>
          <w:szCs w:val="23"/>
        </w:rPr>
        <w:t>Thank you again to all who attended the legislative breakfast earlier in February!</w:t>
      </w:r>
      <w:r w:rsidR="002F03D3">
        <w:rPr>
          <w:rFonts w:ascii="Tw Cen MT" w:hAnsi="Tw Cen MT"/>
          <w:sz w:val="23"/>
          <w:szCs w:val="23"/>
        </w:rPr>
        <w:t xml:space="preserve"> Materials shared at the breakfast can be found </w:t>
      </w:r>
      <w:hyperlink r:id="rId7" w:history="1">
        <w:r w:rsidR="002F03D3" w:rsidRPr="002F03D3">
          <w:rPr>
            <w:rStyle w:val="Hyperlink"/>
            <w:rFonts w:ascii="Tw Cen MT" w:hAnsi="Tw Cen MT"/>
            <w:sz w:val="23"/>
            <w:szCs w:val="23"/>
          </w:rPr>
          <w:t>he</w:t>
        </w:r>
        <w:r w:rsidR="002F03D3" w:rsidRPr="002F03D3">
          <w:rPr>
            <w:rStyle w:val="Hyperlink"/>
            <w:rFonts w:ascii="Tw Cen MT" w:hAnsi="Tw Cen MT"/>
            <w:sz w:val="23"/>
            <w:szCs w:val="23"/>
          </w:rPr>
          <w:t>r</w:t>
        </w:r>
        <w:r w:rsidR="002F03D3" w:rsidRPr="002F03D3">
          <w:rPr>
            <w:rStyle w:val="Hyperlink"/>
            <w:rFonts w:ascii="Tw Cen MT" w:hAnsi="Tw Cen MT"/>
            <w:sz w:val="23"/>
            <w:szCs w:val="23"/>
          </w:rPr>
          <w:t>e</w:t>
        </w:r>
      </w:hyperlink>
      <w:r w:rsidR="002F03D3">
        <w:rPr>
          <w:rFonts w:ascii="Tw Cen MT" w:hAnsi="Tw Cen MT"/>
          <w:sz w:val="23"/>
          <w:szCs w:val="23"/>
        </w:rPr>
        <w:t>.</w:t>
      </w:r>
      <w:r>
        <w:rPr>
          <w:rFonts w:ascii="Tw Cen MT" w:hAnsi="Tw Cen MT"/>
          <w:sz w:val="23"/>
          <w:szCs w:val="23"/>
        </w:rPr>
        <w:t xml:space="preserve"> Please do not hesitate to reach out to Kasia if you have questions, comments, or suggestions for future breakfasts. </w:t>
      </w:r>
    </w:p>
    <w:p w14:paraId="5323674A" w14:textId="3C994C39" w:rsidR="005F4242" w:rsidRPr="005F4242" w:rsidRDefault="00623A0F" w:rsidP="008E1C3A">
      <w:pPr>
        <w:pStyle w:val="ListParagraph"/>
        <w:numPr>
          <w:ilvl w:val="0"/>
          <w:numId w:val="9"/>
        </w:numPr>
        <w:spacing w:after="0" w:line="240" w:lineRule="auto"/>
        <w:rPr>
          <w:rFonts w:ascii="Tw Cen MT" w:hAnsi="Tw Cen MT"/>
          <w:b/>
          <w:sz w:val="23"/>
          <w:szCs w:val="23"/>
        </w:rPr>
      </w:pPr>
      <w:r>
        <w:rPr>
          <w:rFonts w:ascii="Tw Cen MT" w:hAnsi="Tw Cen MT"/>
          <w:sz w:val="23"/>
          <w:szCs w:val="23"/>
        </w:rPr>
        <w:t xml:space="preserve">SWAP has two projects that have been evaluated for the </w:t>
      </w:r>
      <w:hyperlink r:id="rId8" w:history="1">
        <w:r w:rsidRPr="00623A0F">
          <w:rPr>
            <w:rStyle w:val="Hyperlink"/>
            <w:rFonts w:ascii="Tw Cen MT" w:hAnsi="Tw Cen MT"/>
            <w:sz w:val="23"/>
            <w:szCs w:val="23"/>
          </w:rPr>
          <w:t>2019-20</w:t>
        </w:r>
        <w:r w:rsidRPr="00623A0F">
          <w:rPr>
            <w:rStyle w:val="Hyperlink"/>
            <w:rFonts w:ascii="Tw Cen MT" w:hAnsi="Tw Cen MT"/>
            <w:sz w:val="23"/>
            <w:szCs w:val="23"/>
          </w:rPr>
          <w:t>2</w:t>
        </w:r>
        <w:r w:rsidRPr="00623A0F">
          <w:rPr>
            <w:rStyle w:val="Hyperlink"/>
            <w:rFonts w:ascii="Tw Cen MT" w:hAnsi="Tw Cen MT"/>
            <w:sz w:val="23"/>
            <w:szCs w:val="23"/>
          </w:rPr>
          <w:t>3 TIP</w:t>
        </w:r>
      </w:hyperlink>
      <w:r>
        <w:rPr>
          <w:rFonts w:ascii="Tw Cen MT" w:hAnsi="Tw Cen MT"/>
          <w:sz w:val="23"/>
          <w:szCs w:val="23"/>
        </w:rPr>
        <w:t xml:space="preserve">, one in </w:t>
      </w:r>
      <w:hyperlink r:id="rId9" w:history="1">
        <w:r w:rsidRPr="0015560F">
          <w:rPr>
            <w:rStyle w:val="Hyperlink"/>
            <w:rFonts w:ascii="Tw Cen MT" w:hAnsi="Tw Cen MT"/>
            <w:sz w:val="23"/>
            <w:szCs w:val="23"/>
          </w:rPr>
          <w:t>Bel</w:t>
        </w:r>
        <w:r w:rsidRPr="0015560F">
          <w:rPr>
            <w:rStyle w:val="Hyperlink"/>
            <w:rFonts w:ascii="Tw Cen MT" w:hAnsi="Tw Cen MT"/>
            <w:sz w:val="23"/>
            <w:szCs w:val="23"/>
          </w:rPr>
          <w:t>l</w:t>
        </w:r>
        <w:r w:rsidRPr="0015560F">
          <w:rPr>
            <w:rStyle w:val="Hyperlink"/>
            <w:rFonts w:ascii="Tw Cen MT" w:hAnsi="Tw Cen MT"/>
            <w:sz w:val="23"/>
            <w:szCs w:val="23"/>
          </w:rPr>
          <w:t>ingham</w:t>
        </w:r>
      </w:hyperlink>
      <w:r>
        <w:rPr>
          <w:rFonts w:ascii="Tw Cen MT" w:hAnsi="Tw Cen MT"/>
          <w:sz w:val="23"/>
          <w:szCs w:val="23"/>
        </w:rPr>
        <w:t xml:space="preserve"> and one in </w:t>
      </w:r>
      <w:hyperlink r:id="rId10" w:history="1">
        <w:r w:rsidRPr="0015560F">
          <w:rPr>
            <w:rStyle w:val="Hyperlink"/>
            <w:rFonts w:ascii="Tw Cen MT" w:hAnsi="Tw Cen MT"/>
            <w:sz w:val="23"/>
            <w:szCs w:val="23"/>
          </w:rPr>
          <w:t>Milfo</w:t>
        </w:r>
        <w:r w:rsidRPr="0015560F">
          <w:rPr>
            <w:rStyle w:val="Hyperlink"/>
            <w:rFonts w:ascii="Tw Cen MT" w:hAnsi="Tw Cen MT"/>
            <w:sz w:val="23"/>
            <w:szCs w:val="23"/>
          </w:rPr>
          <w:t>r</w:t>
        </w:r>
        <w:r w:rsidRPr="0015560F">
          <w:rPr>
            <w:rStyle w:val="Hyperlink"/>
            <w:rFonts w:ascii="Tw Cen MT" w:hAnsi="Tw Cen MT"/>
            <w:sz w:val="23"/>
            <w:szCs w:val="23"/>
          </w:rPr>
          <w:t>d</w:t>
        </w:r>
      </w:hyperlink>
      <w:r>
        <w:rPr>
          <w:rFonts w:ascii="Tw Cen MT" w:hAnsi="Tw Cen MT"/>
          <w:sz w:val="23"/>
          <w:szCs w:val="23"/>
        </w:rPr>
        <w:t xml:space="preserve">. The next two MPO meetings (Feb. 15 and March 1) will include time for discussing the proposed projects. Please stay tuned for more information about a subregional letter of support for the Bellingham and Milford projects. </w:t>
      </w:r>
    </w:p>
    <w:p w14:paraId="103E57AE" w14:textId="4DFC0930" w:rsidR="005F4242" w:rsidRPr="00DE6EE6" w:rsidRDefault="0015560F" w:rsidP="00DE6EE6">
      <w:pPr>
        <w:pStyle w:val="ListParagraph"/>
        <w:numPr>
          <w:ilvl w:val="0"/>
          <w:numId w:val="9"/>
        </w:numPr>
        <w:spacing w:line="240" w:lineRule="auto"/>
        <w:rPr>
          <w:rFonts w:ascii="Tw Cen MT" w:hAnsi="Tw Cen MT"/>
          <w:b/>
          <w:bCs/>
          <w:sz w:val="23"/>
          <w:szCs w:val="23"/>
        </w:rPr>
      </w:pPr>
      <w:r>
        <w:rPr>
          <w:rFonts w:ascii="Tw Cen MT" w:hAnsi="Tw Cen MT"/>
          <w:sz w:val="23"/>
          <w:szCs w:val="23"/>
        </w:rPr>
        <w:t xml:space="preserve">MAPC has released a draft of our </w:t>
      </w:r>
      <w:hyperlink r:id="rId11" w:history="1">
        <w:r w:rsidRPr="0015560F">
          <w:rPr>
            <w:rStyle w:val="Hyperlink"/>
            <w:rFonts w:ascii="Tw Cen MT" w:hAnsi="Tw Cen MT"/>
            <w:sz w:val="23"/>
            <w:szCs w:val="23"/>
          </w:rPr>
          <w:t>State of Equity Policy Agenda</w:t>
        </w:r>
      </w:hyperlink>
      <w:r>
        <w:rPr>
          <w:rFonts w:ascii="Tw Cen MT" w:hAnsi="Tw Cen MT"/>
          <w:sz w:val="23"/>
          <w:szCs w:val="23"/>
        </w:rPr>
        <w:t xml:space="preserve">, which </w:t>
      </w:r>
      <w:r w:rsidR="0001568B">
        <w:rPr>
          <w:rFonts w:ascii="Tw Cen MT" w:hAnsi="Tw Cen MT"/>
          <w:sz w:val="23"/>
          <w:szCs w:val="23"/>
        </w:rPr>
        <w:t xml:space="preserve">encompasses several different goals that, if achieved, can lead to a more equitable region. Public comments and questions can be submitted to </w:t>
      </w:r>
      <w:hyperlink r:id="rId12" w:history="1">
        <w:r w:rsidR="0001568B" w:rsidRPr="0001568B">
          <w:rPr>
            <w:rStyle w:val="Hyperlink"/>
            <w:rFonts w:ascii="Tw Cen MT" w:hAnsi="Tw Cen MT"/>
            <w:bCs/>
            <w:sz w:val="23"/>
            <w:szCs w:val="23"/>
          </w:rPr>
          <w:t>equity@mapc.org</w:t>
        </w:r>
      </w:hyperlink>
      <w:r w:rsidR="00DE6EE6">
        <w:rPr>
          <w:rFonts w:ascii="Tw Cen MT" w:hAnsi="Tw Cen MT"/>
          <w:bCs/>
          <w:sz w:val="23"/>
          <w:szCs w:val="23"/>
        </w:rPr>
        <w:t>.</w:t>
      </w:r>
    </w:p>
    <w:p w14:paraId="70ABEB98" w14:textId="77777777" w:rsidR="00E67F6F" w:rsidRPr="00BE03FD" w:rsidRDefault="00E67F6F" w:rsidP="006D7192">
      <w:pPr>
        <w:spacing w:after="0" w:line="240" w:lineRule="auto"/>
        <w:rPr>
          <w:rFonts w:ascii="Tw Cen MT" w:hAnsi="Tw Cen MT"/>
          <w:sz w:val="23"/>
          <w:szCs w:val="23"/>
          <w:highlight w:val="yellow"/>
        </w:rPr>
      </w:pPr>
    </w:p>
    <w:p w14:paraId="21B7A13E" w14:textId="4D255B3F" w:rsidR="002831DF" w:rsidRPr="00DE6EE6" w:rsidRDefault="00DE6EE6" w:rsidP="006D7192">
      <w:pPr>
        <w:spacing w:after="0" w:line="240" w:lineRule="auto"/>
        <w:rPr>
          <w:rFonts w:ascii="Tw Cen MT" w:hAnsi="Tw Cen MT"/>
          <w:b/>
          <w:sz w:val="23"/>
          <w:szCs w:val="23"/>
        </w:rPr>
      </w:pPr>
      <w:r w:rsidRPr="00DE6EE6">
        <w:rPr>
          <w:rFonts w:ascii="Tw Cen MT" w:hAnsi="Tw Cen MT"/>
          <w:b/>
          <w:sz w:val="23"/>
          <w:szCs w:val="23"/>
        </w:rPr>
        <w:t>Housing Choice Initiative</w:t>
      </w:r>
    </w:p>
    <w:p w14:paraId="09751D51" w14:textId="6DCF8B61" w:rsidR="00F86B4D" w:rsidRDefault="00DE6EE6" w:rsidP="009E093F">
      <w:pPr>
        <w:spacing w:after="0" w:line="240" w:lineRule="auto"/>
        <w:rPr>
          <w:rFonts w:ascii="Tw Cen MT" w:hAnsi="Tw Cen MT"/>
          <w:sz w:val="23"/>
          <w:szCs w:val="23"/>
        </w:rPr>
      </w:pPr>
      <w:r w:rsidRPr="00DE6EE6">
        <w:rPr>
          <w:rFonts w:ascii="Tw Cen MT" w:hAnsi="Tw Cen MT"/>
          <w:sz w:val="23"/>
          <w:szCs w:val="23"/>
        </w:rPr>
        <w:t>Chris</w:t>
      </w:r>
      <w:r>
        <w:rPr>
          <w:rFonts w:ascii="Tw Cen MT" w:hAnsi="Tw Cen MT"/>
          <w:sz w:val="23"/>
          <w:szCs w:val="23"/>
        </w:rPr>
        <w:t xml:space="preserve"> Kluchman, DHCD Housing Choice Program Director, presented on the new program and highlighted several opportunities available to SWAP communities. A few highlights from the conversation are below. Chris’ presentation to the Old Colony Planning Council, which includes a more in-depth </w:t>
      </w:r>
      <w:r w:rsidR="00BD4A1A">
        <w:rPr>
          <w:rFonts w:ascii="Tw Cen MT" w:hAnsi="Tw Cen MT"/>
          <w:sz w:val="23"/>
          <w:szCs w:val="23"/>
        </w:rPr>
        <w:t xml:space="preserve">look at demographic trends affecting housing across the state, as well as the materials shared at the meeting can be found </w:t>
      </w:r>
      <w:hyperlink r:id="rId13" w:history="1">
        <w:r w:rsidR="00BD4A1A" w:rsidRPr="0099369B">
          <w:rPr>
            <w:rStyle w:val="Hyperlink"/>
            <w:rFonts w:ascii="Tw Cen MT" w:hAnsi="Tw Cen MT"/>
            <w:sz w:val="23"/>
            <w:szCs w:val="23"/>
          </w:rPr>
          <w:t>her</w:t>
        </w:r>
        <w:r w:rsidR="00BD4A1A" w:rsidRPr="0099369B">
          <w:rPr>
            <w:rStyle w:val="Hyperlink"/>
            <w:rFonts w:ascii="Tw Cen MT" w:hAnsi="Tw Cen MT"/>
            <w:sz w:val="23"/>
            <w:szCs w:val="23"/>
          </w:rPr>
          <w:t>e</w:t>
        </w:r>
      </w:hyperlink>
      <w:r w:rsidR="00BD4A1A" w:rsidRPr="0099369B">
        <w:rPr>
          <w:rFonts w:ascii="Tw Cen MT" w:hAnsi="Tw Cen MT"/>
          <w:sz w:val="23"/>
          <w:szCs w:val="23"/>
        </w:rPr>
        <w:t>.</w:t>
      </w:r>
      <w:r w:rsidR="00BD4A1A">
        <w:rPr>
          <w:rFonts w:ascii="Tw Cen MT" w:hAnsi="Tw Cen MT"/>
          <w:sz w:val="23"/>
          <w:szCs w:val="23"/>
        </w:rPr>
        <w:t xml:space="preserve"> If you have questions about the program, please contact Chris at </w:t>
      </w:r>
      <w:hyperlink r:id="rId14" w:history="1">
        <w:r w:rsidR="00BD4A1A" w:rsidRPr="00B57236">
          <w:rPr>
            <w:rStyle w:val="Hyperlink"/>
            <w:rFonts w:ascii="Tw Cen MT" w:hAnsi="Tw Cen MT"/>
            <w:sz w:val="23"/>
            <w:szCs w:val="23"/>
          </w:rPr>
          <w:t>chris.kluchman@state.ma.us</w:t>
        </w:r>
      </w:hyperlink>
      <w:r w:rsidR="00BD4A1A">
        <w:rPr>
          <w:rFonts w:ascii="Tw Cen MT" w:hAnsi="Tw Cen MT"/>
          <w:sz w:val="23"/>
          <w:szCs w:val="23"/>
        </w:rPr>
        <w:t>.</w:t>
      </w:r>
    </w:p>
    <w:p w14:paraId="1558C819" w14:textId="77777777" w:rsidR="00BD4A1A" w:rsidRPr="00DE6EE6" w:rsidRDefault="00BD4A1A" w:rsidP="009E093F">
      <w:pPr>
        <w:spacing w:after="0" w:line="240" w:lineRule="auto"/>
        <w:rPr>
          <w:rFonts w:ascii="Tw Cen MT" w:hAnsi="Tw Cen MT"/>
          <w:sz w:val="23"/>
          <w:szCs w:val="23"/>
        </w:rPr>
      </w:pPr>
    </w:p>
    <w:p w14:paraId="7B6A005F" w14:textId="1C105E29" w:rsidR="00BD4A1A" w:rsidRDefault="00BD4A1A" w:rsidP="00BD4A1A">
      <w:pPr>
        <w:pStyle w:val="ListParagraph"/>
        <w:numPr>
          <w:ilvl w:val="0"/>
          <w:numId w:val="11"/>
        </w:numPr>
        <w:spacing w:after="0" w:line="240" w:lineRule="auto"/>
        <w:rPr>
          <w:rFonts w:ascii="Tw Cen MT" w:hAnsi="Tw Cen MT"/>
          <w:sz w:val="23"/>
          <w:szCs w:val="23"/>
        </w:rPr>
      </w:pPr>
      <w:r>
        <w:rPr>
          <w:rFonts w:ascii="Tw Cen MT" w:hAnsi="Tw Cen MT"/>
          <w:sz w:val="23"/>
          <w:szCs w:val="23"/>
        </w:rPr>
        <w:t>Housing crisis across the state, particularly east of Worcester; issue of supply and demand</w:t>
      </w:r>
    </w:p>
    <w:p w14:paraId="211F154A" w14:textId="01C6E033" w:rsidR="00BD4A1A" w:rsidRDefault="00BD4A1A" w:rsidP="00BD4A1A">
      <w:pPr>
        <w:pStyle w:val="ListParagraph"/>
        <w:numPr>
          <w:ilvl w:val="0"/>
          <w:numId w:val="11"/>
        </w:numPr>
        <w:spacing w:after="0" w:line="240" w:lineRule="auto"/>
        <w:rPr>
          <w:rFonts w:ascii="Tw Cen MT" w:hAnsi="Tw Cen MT"/>
          <w:sz w:val="23"/>
          <w:szCs w:val="23"/>
        </w:rPr>
      </w:pPr>
      <w:r>
        <w:rPr>
          <w:rFonts w:ascii="Tw Cen MT" w:hAnsi="Tw Cen MT"/>
          <w:sz w:val="23"/>
          <w:szCs w:val="23"/>
        </w:rPr>
        <w:t>Changing demographics at play: baby boomers aging, lack of workforce housing</w:t>
      </w:r>
    </w:p>
    <w:p w14:paraId="36E27AE6" w14:textId="77777777" w:rsidR="00054158" w:rsidRDefault="00054158" w:rsidP="00054158">
      <w:pPr>
        <w:pStyle w:val="ListParagraph"/>
        <w:numPr>
          <w:ilvl w:val="1"/>
          <w:numId w:val="11"/>
        </w:numPr>
        <w:spacing w:after="0" w:line="240" w:lineRule="auto"/>
        <w:rPr>
          <w:rFonts w:ascii="Tw Cen MT" w:hAnsi="Tw Cen MT"/>
          <w:sz w:val="23"/>
          <w:szCs w:val="23"/>
        </w:rPr>
      </w:pPr>
      <w:r>
        <w:rPr>
          <w:rFonts w:ascii="Tw Cen MT" w:hAnsi="Tw Cen MT"/>
          <w:sz w:val="23"/>
          <w:szCs w:val="23"/>
        </w:rPr>
        <w:t>For more information on t</w:t>
      </w:r>
      <w:r w:rsidR="00EA3E7D">
        <w:rPr>
          <w:rFonts w:ascii="Tw Cen MT" w:hAnsi="Tw Cen MT"/>
          <w:sz w:val="23"/>
          <w:szCs w:val="23"/>
        </w:rPr>
        <w:t>he relationship between housing development and school enrollment</w:t>
      </w:r>
      <w:r>
        <w:rPr>
          <w:rFonts w:ascii="Tw Cen MT" w:hAnsi="Tw Cen MT"/>
          <w:sz w:val="23"/>
          <w:szCs w:val="23"/>
        </w:rPr>
        <w:t xml:space="preserve">, MAPC’s research brief and data on the topic are available </w:t>
      </w:r>
      <w:hyperlink r:id="rId15" w:history="1">
        <w:r w:rsidRPr="00054158">
          <w:rPr>
            <w:rStyle w:val="Hyperlink"/>
            <w:rFonts w:ascii="Tw Cen MT" w:hAnsi="Tw Cen MT"/>
            <w:sz w:val="23"/>
            <w:szCs w:val="23"/>
          </w:rPr>
          <w:t>here</w:t>
        </w:r>
      </w:hyperlink>
      <w:r>
        <w:rPr>
          <w:rFonts w:ascii="Tw Cen MT" w:hAnsi="Tw Cen MT"/>
          <w:sz w:val="23"/>
          <w:szCs w:val="23"/>
        </w:rPr>
        <w:t>.</w:t>
      </w:r>
    </w:p>
    <w:p w14:paraId="533ECAF9" w14:textId="77777777" w:rsidR="00054158" w:rsidRDefault="00054158" w:rsidP="00054158">
      <w:pPr>
        <w:pStyle w:val="ListParagraph"/>
        <w:numPr>
          <w:ilvl w:val="0"/>
          <w:numId w:val="11"/>
        </w:numPr>
        <w:spacing w:after="0" w:line="240" w:lineRule="auto"/>
        <w:rPr>
          <w:rFonts w:ascii="Tw Cen MT" w:hAnsi="Tw Cen MT"/>
          <w:sz w:val="23"/>
          <w:szCs w:val="23"/>
        </w:rPr>
      </w:pPr>
      <w:r>
        <w:rPr>
          <w:rFonts w:ascii="Tw Cen MT" w:hAnsi="Tw Cen MT"/>
          <w:sz w:val="23"/>
          <w:szCs w:val="23"/>
        </w:rPr>
        <w:t>The Housing Choice program is intended to reward communities for housing production</w:t>
      </w:r>
    </w:p>
    <w:p w14:paraId="60854D92" w14:textId="6FAA2AB2" w:rsidR="00054158" w:rsidRDefault="00054158" w:rsidP="00054158">
      <w:pPr>
        <w:pStyle w:val="ListParagraph"/>
        <w:numPr>
          <w:ilvl w:val="0"/>
          <w:numId w:val="11"/>
        </w:numPr>
        <w:spacing w:after="0" w:line="240" w:lineRule="auto"/>
        <w:rPr>
          <w:rFonts w:ascii="Tw Cen MT" w:hAnsi="Tw Cen MT"/>
          <w:sz w:val="23"/>
          <w:szCs w:val="23"/>
        </w:rPr>
      </w:pPr>
      <w:hyperlink r:id="rId16" w:history="1">
        <w:r w:rsidRPr="00054158">
          <w:rPr>
            <w:rStyle w:val="Hyperlink"/>
            <w:rFonts w:ascii="Tw Cen MT" w:hAnsi="Tw Cen MT"/>
            <w:sz w:val="23"/>
            <w:szCs w:val="23"/>
          </w:rPr>
          <w:t xml:space="preserve">Housing Choice Designation </w:t>
        </w:r>
        <w:r>
          <w:rPr>
            <w:rStyle w:val="Hyperlink"/>
            <w:rFonts w:ascii="Tw Cen MT" w:hAnsi="Tw Cen MT"/>
            <w:sz w:val="23"/>
            <w:szCs w:val="23"/>
          </w:rPr>
          <w:t>a</w:t>
        </w:r>
        <w:r w:rsidRPr="00054158">
          <w:rPr>
            <w:rStyle w:val="Hyperlink"/>
            <w:rFonts w:ascii="Tw Cen MT" w:hAnsi="Tw Cen MT"/>
            <w:sz w:val="23"/>
            <w:szCs w:val="23"/>
          </w:rPr>
          <w:t>pplication</w:t>
        </w:r>
      </w:hyperlink>
      <w:r>
        <w:rPr>
          <w:rFonts w:ascii="Tw Cen MT" w:hAnsi="Tw Cen MT"/>
          <w:sz w:val="23"/>
          <w:szCs w:val="23"/>
        </w:rPr>
        <w:t xml:space="preserve"> deadline: April 30</w:t>
      </w:r>
    </w:p>
    <w:p w14:paraId="0E304039" w14:textId="27E8231F" w:rsidR="00137673" w:rsidRDefault="00137673" w:rsidP="00137673">
      <w:pPr>
        <w:pStyle w:val="ListParagraph"/>
        <w:numPr>
          <w:ilvl w:val="1"/>
          <w:numId w:val="11"/>
        </w:numPr>
        <w:spacing w:after="0" w:line="240" w:lineRule="auto"/>
        <w:rPr>
          <w:rFonts w:ascii="Tw Cen MT" w:hAnsi="Tw Cen MT"/>
          <w:sz w:val="23"/>
          <w:szCs w:val="23"/>
        </w:rPr>
      </w:pPr>
      <w:r>
        <w:rPr>
          <w:rFonts w:ascii="Tw Cen MT" w:hAnsi="Tw Cen MT"/>
          <w:sz w:val="23"/>
          <w:szCs w:val="23"/>
        </w:rPr>
        <w:t>Qualification is determined by number of building permits issued.</w:t>
      </w:r>
    </w:p>
    <w:p w14:paraId="3AF91C7E" w14:textId="60BB3F7E" w:rsidR="00BD4A1A" w:rsidRDefault="00054158" w:rsidP="00054158">
      <w:pPr>
        <w:pStyle w:val="ListParagraph"/>
        <w:numPr>
          <w:ilvl w:val="0"/>
          <w:numId w:val="11"/>
        </w:numPr>
        <w:spacing w:after="0" w:line="240" w:lineRule="auto"/>
        <w:rPr>
          <w:rFonts w:ascii="Tw Cen MT" w:hAnsi="Tw Cen MT"/>
          <w:sz w:val="23"/>
          <w:szCs w:val="23"/>
        </w:rPr>
      </w:pPr>
      <w:r>
        <w:rPr>
          <w:rFonts w:ascii="Tw Cen MT" w:hAnsi="Tw Cen MT"/>
          <w:sz w:val="23"/>
          <w:szCs w:val="23"/>
        </w:rPr>
        <w:t xml:space="preserve">Once approved, designated communities can apply to the Housing Choice grant program, which will open in late spring </w:t>
      </w:r>
    </w:p>
    <w:p w14:paraId="4A38FCAB" w14:textId="0A7FB94A" w:rsidR="00054158" w:rsidRDefault="00054158" w:rsidP="00054158">
      <w:pPr>
        <w:pStyle w:val="ListParagraph"/>
        <w:numPr>
          <w:ilvl w:val="1"/>
          <w:numId w:val="11"/>
        </w:numPr>
        <w:spacing w:after="0" w:line="240" w:lineRule="auto"/>
        <w:rPr>
          <w:rFonts w:ascii="Tw Cen MT" w:hAnsi="Tw Cen MT"/>
          <w:sz w:val="23"/>
          <w:szCs w:val="23"/>
        </w:rPr>
      </w:pPr>
      <w:r>
        <w:rPr>
          <w:rFonts w:ascii="Tw Cen MT" w:hAnsi="Tw Cen MT"/>
          <w:sz w:val="23"/>
          <w:szCs w:val="23"/>
        </w:rPr>
        <w:t xml:space="preserve">Grants can be utilized </w:t>
      </w:r>
      <w:r w:rsidR="00137673">
        <w:rPr>
          <w:rFonts w:ascii="Tw Cen MT" w:hAnsi="Tw Cen MT"/>
          <w:sz w:val="23"/>
          <w:szCs w:val="23"/>
        </w:rPr>
        <w:t>for any capital project</w:t>
      </w:r>
    </w:p>
    <w:p w14:paraId="6E34EF17" w14:textId="7FC52C14" w:rsidR="00054158" w:rsidRDefault="00054158" w:rsidP="00054158">
      <w:pPr>
        <w:pStyle w:val="ListParagraph"/>
        <w:numPr>
          <w:ilvl w:val="1"/>
          <w:numId w:val="11"/>
        </w:numPr>
        <w:spacing w:after="0" w:line="240" w:lineRule="auto"/>
        <w:rPr>
          <w:rFonts w:ascii="Tw Cen MT" w:hAnsi="Tw Cen MT"/>
          <w:sz w:val="23"/>
          <w:szCs w:val="23"/>
        </w:rPr>
      </w:pPr>
      <w:r>
        <w:rPr>
          <w:rFonts w:ascii="Tw Cen MT" w:hAnsi="Tw Cen MT"/>
          <w:sz w:val="23"/>
          <w:szCs w:val="23"/>
        </w:rPr>
        <w:t>$6.7 million for main program in FY19</w:t>
      </w:r>
      <w:bookmarkStart w:id="0" w:name="_GoBack"/>
      <w:bookmarkEnd w:id="0"/>
    </w:p>
    <w:p w14:paraId="60F410AA" w14:textId="29D28DE7" w:rsidR="00137673" w:rsidRDefault="00137673" w:rsidP="00137673">
      <w:pPr>
        <w:pStyle w:val="ListParagraph"/>
        <w:numPr>
          <w:ilvl w:val="0"/>
          <w:numId w:val="11"/>
        </w:numPr>
        <w:spacing w:after="0" w:line="240" w:lineRule="auto"/>
        <w:rPr>
          <w:rFonts w:ascii="Tw Cen MT" w:hAnsi="Tw Cen MT"/>
          <w:sz w:val="23"/>
          <w:szCs w:val="23"/>
        </w:rPr>
      </w:pPr>
      <w:r>
        <w:rPr>
          <w:rFonts w:ascii="Tw Cen MT" w:hAnsi="Tw Cen MT"/>
          <w:sz w:val="23"/>
          <w:szCs w:val="23"/>
        </w:rPr>
        <w:t>There is also another small town program, for communities with a population of less than 7,000. $1 million in grant funding will be available to communities who qualify</w:t>
      </w:r>
    </w:p>
    <w:p w14:paraId="34572F2C" w14:textId="3C78910C" w:rsidR="00137673" w:rsidRPr="00137673" w:rsidRDefault="00137673" w:rsidP="00137673">
      <w:pPr>
        <w:pStyle w:val="ListParagraph"/>
        <w:numPr>
          <w:ilvl w:val="0"/>
          <w:numId w:val="11"/>
        </w:numPr>
        <w:spacing w:after="0" w:line="240" w:lineRule="auto"/>
        <w:rPr>
          <w:rFonts w:ascii="Tw Cen MT" w:hAnsi="Tw Cen MT"/>
          <w:sz w:val="23"/>
          <w:szCs w:val="23"/>
        </w:rPr>
      </w:pPr>
      <w:r>
        <w:rPr>
          <w:rFonts w:ascii="Tw Cen MT" w:hAnsi="Tw Cen MT"/>
          <w:sz w:val="23"/>
          <w:szCs w:val="23"/>
        </w:rPr>
        <w:t>Program is supplemental to Governor’s Housing Choice bill, but will continue regardless of whether the bill passes</w:t>
      </w:r>
    </w:p>
    <w:p w14:paraId="4C062EA6" w14:textId="77777777" w:rsidR="00DE6EE6" w:rsidRDefault="00DE6EE6" w:rsidP="009E093F">
      <w:pPr>
        <w:spacing w:after="0" w:line="240" w:lineRule="auto"/>
        <w:rPr>
          <w:rFonts w:ascii="Tw Cen MT" w:hAnsi="Tw Cen MT"/>
          <w:sz w:val="23"/>
          <w:szCs w:val="23"/>
        </w:rPr>
      </w:pPr>
    </w:p>
    <w:p w14:paraId="05A073DF" w14:textId="77777777" w:rsidR="00137673" w:rsidRPr="00137673" w:rsidRDefault="00137673" w:rsidP="009E093F">
      <w:pPr>
        <w:spacing w:after="0" w:line="240" w:lineRule="auto"/>
        <w:rPr>
          <w:rFonts w:ascii="Tw Cen MT" w:hAnsi="Tw Cen MT"/>
          <w:sz w:val="23"/>
          <w:szCs w:val="23"/>
        </w:rPr>
      </w:pPr>
    </w:p>
    <w:p w14:paraId="386CFB77" w14:textId="77777777" w:rsidR="00883E65" w:rsidRPr="00137673" w:rsidRDefault="00883E65" w:rsidP="009E093F">
      <w:pPr>
        <w:spacing w:after="0" w:line="240" w:lineRule="auto"/>
        <w:rPr>
          <w:rFonts w:ascii="Tw Cen MT" w:hAnsi="Tw Cen MT"/>
          <w:b/>
          <w:sz w:val="23"/>
          <w:szCs w:val="23"/>
        </w:rPr>
      </w:pPr>
      <w:r w:rsidRPr="00137673">
        <w:rPr>
          <w:rFonts w:ascii="Tw Cen MT" w:hAnsi="Tw Cen MT"/>
          <w:b/>
          <w:sz w:val="23"/>
          <w:szCs w:val="23"/>
        </w:rPr>
        <w:t xml:space="preserve">Next Meeting </w:t>
      </w:r>
    </w:p>
    <w:p w14:paraId="1AD5FBDD" w14:textId="6A81838C" w:rsidR="00883E65" w:rsidRPr="00137673" w:rsidRDefault="00883E65" w:rsidP="009E093F">
      <w:pPr>
        <w:spacing w:after="0" w:line="240" w:lineRule="auto"/>
        <w:rPr>
          <w:rFonts w:ascii="Tw Cen MT" w:hAnsi="Tw Cen MT"/>
          <w:sz w:val="23"/>
          <w:szCs w:val="23"/>
        </w:rPr>
      </w:pPr>
      <w:r w:rsidRPr="00137673">
        <w:rPr>
          <w:rFonts w:ascii="Tw Cen MT" w:hAnsi="Tw Cen MT"/>
          <w:sz w:val="23"/>
          <w:szCs w:val="23"/>
        </w:rPr>
        <w:t xml:space="preserve">The next regular SWAP meeting will be on Tuesday, </w:t>
      </w:r>
      <w:r w:rsidR="00137673">
        <w:rPr>
          <w:rFonts w:ascii="Tw Cen MT" w:hAnsi="Tw Cen MT"/>
          <w:sz w:val="23"/>
          <w:szCs w:val="23"/>
        </w:rPr>
        <w:t>March</w:t>
      </w:r>
      <w:r w:rsidRPr="00137673">
        <w:rPr>
          <w:rFonts w:ascii="Tw Cen MT" w:hAnsi="Tw Cen MT"/>
          <w:sz w:val="23"/>
          <w:szCs w:val="23"/>
        </w:rPr>
        <w:t xml:space="preserve"> 13</w:t>
      </w:r>
      <w:r w:rsidR="00137673">
        <w:rPr>
          <w:rFonts w:ascii="Tw Cen MT" w:hAnsi="Tw Cen MT"/>
          <w:sz w:val="23"/>
          <w:szCs w:val="23"/>
        </w:rPr>
        <w:t xml:space="preserve"> from 9:30am-11:00am at Wrentham Town Hall. Susan Nicholl will join us and discuss the role of the </w:t>
      </w:r>
      <w:proofErr w:type="spellStart"/>
      <w:r w:rsidR="00137673">
        <w:rPr>
          <w:rFonts w:ascii="Tw Cen MT" w:hAnsi="Tw Cen MT"/>
          <w:sz w:val="23"/>
          <w:szCs w:val="23"/>
        </w:rPr>
        <w:t>MetroWest</w:t>
      </w:r>
      <w:proofErr w:type="spellEnd"/>
      <w:r w:rsidR="00137673">
        <w:rPr>
          <w:rFonts w:ascii="Tw Cen MT" w:hAnsi="Tw Cen MT"/>
          <w:sz w:val="23"/>
          <w:szCs w:val="23"/>
        </w:rPr>
        <w:t xml:space="preserve"> Visitors Bureau in regional economic development.</w:t>
      </w:r>
    </w:p>
    <w:p w14:paraId="2A0720E9" w14:textId="77777777" w:rsidR="009E093F" w:rsidRPr="00BE03FD" w:rsidRDefault="009E093F" w:rsidP="009E093F">
      <w:pPr>
        <w:spacing w:after="0" w:line="240" w:lineRule="auto"/>
        <w:rPr>
          <w:rFonts w:ascii="Tw Cen MT" w:hAnsi="Tw Cen MT"/>
          <w:sz w:val="23"/>
          <w:szCs w:val="23"/>
          <w:highlight w:val="yellow"/>
        </w:rPr>
      </w:pPr>
    </w:p>
    <w:p w14:paraId="6E865E90" w14:textId="77777777" w:rsidR="009E093F" w:rsidRPr="00EA3E7D" w:rsidRDefault="009E093F" w:rsidP="009E093F">
      <w:pPr>
        <w:spacing w:after="0" w:line="240" w:lineRule="auto"/>
        <w:rPr>
          <w:rFonts w:ascii="Tw Cen MT" w:hAnsi="Tw Cen MT"/>
          <w:sz w:val="23"/>
          <w:szCs w:val="23"/>
        </w:rPr>
      </w:pPr>
      <w:r w:rsidRPr="00EA3E7D">
        <w:rPr>
          <w:rFonts w:ascii="Tw Cen MT" w:hAnsi="Tw Cen MT"/>
          <w:sz w:val="23"/>
          <w:szCs w:val="23"/>
        </w:rPr>
        <w:t>Respectfully submitted as draft</w:t>
      </w:r>
    </w:p>
    <w:p w14:paraId="33E6A4F0" w14:textId="77777777" w:rsidR="009E093F" w:rsidRPr="00EA3E7D" w:rsidRDefault="009E093F" w:rsidP="009E093F">
      <w:pPr>
        <w:spacing w:after="0" w:line="240" w:lineRule="auto"/>
        <w:rPr>
          <w:rFonts w:ascii="Tw Cen MT" w:hAnsi="Tw Cen MT"/>
          <w:sz w:val="23"/>
          <w:szCs w:val="23"/>
        </w:rPr>
      </w:pPr>
      <w:r w:rsidRPr="00EA3E7D">
        <w:rPr>
          <w:rFonts w:ascii="Tw Cen MT" w:hAnsi="Tw Cen MT"/>
          <w:sz w:val="23"/>
          <w:szCs w:val="23"/>
        </w:rPr>
        <w:t>Kasia Hart</w:t>
      </w:r>
    </w:p>
    <w:p w14:paraId="325250F2" w14:textId="77777777" w:rsidR="009E093F" w:rsidRPr="00320788" w:rsidRDefault="009E093F" w:rsidP="009E093F">
      <w:pPr>
        <w:spacing w:after="0" w:line="240" w:lineRule="auto"/>
        <w:rPr>
          <w:rFonts w:ascii="Tw Cen MT" w:hAnsi="Tw Cen MT"/>
          <w:sz w:val="23"/>
          <w:szCs w:val="23"/>
        </w:rPr>
      </w:pPr>
      <w:r w:rsidRPr="00EA3E7D">
        <w:rPr>
          <w:rFonts w:ascii="Tw Cen MT" w:hAnsi="Tw Cen MT"/>
          <w:sz w:val="23"/>
          <w:szCs w:val="23"/>
        </w:rPr>
        <w:t>Transportation Policy Associate and SWAP Coordinator</w:t>
      </w:r>
    </w:p>
    <w:sectPr w:rsidR="009E093F" w:rsidRPr="0032078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6C89" w14:textId="77777777" w:rsidR="00A20559" w:rsidRDefault="00A20559" w:rsidP="00F24E93">
      <w:pPr>
        <w:spacing w:after="0" w:line="240" w:lineRule="auto"/>
      </w:pPr>
      <w:r>
        <w:separator/>
      </w:r>
    </w:p>
  </w:endnote>
  <w:endnote w:type="continuationSeparator" w:id="0">
    <w:p w14:paraId="1048A403" w14:textId="77777777" w:rsidR="00A20559" w:rsidRDefault="00A20559" w:rsidP="00F2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3BE5" w14:textId="77777777" w:rsidR="00A20559" w:rsidRPr="00135818" w:rsidRDefault="00A20559" w:rsidP="003B6BA2">
    <w:pPr>
      <w:spacing w:after="0" w:line="240" w:lineRule="auto"/>
      <w:ind w:left="2160" w:hanging="2160"/>
      <w:jc w:val="center"/>
      <w:rPr>
        <w:rFonts w:ascii="Tw Cen MT" w:hAnsi="Tw Cen MT"/>
        <w:smallCaps/>
        <w:color w:val="7AC143"/>
        <w:sz w:val="23"/>
        <w:szCs w:val="23"/>
      </w:rPr>
    </w:pPr>
    <w:r w:rsidRPr="00135818">
      <w:rPr>
        <w:rFonts w:ascii="Tw Cen MT" w:hAnsi="Tw Cen MT"/>
        <w:smallCaps/>
        <w:color w:val="7AC143"/>
        <w:sz w:val="23"/>
        <w:szCs w:val="23"/>
      </w:rPr>
      <w:t>Bellingham</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Dover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Franklin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Hopkinton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Medway</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Milford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Millis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Norfolk</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Sherborn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Wrentham</w:t>
    </w:r>
  </w:p>
  <w:p w14:paraId="1335B981" w14:textId="77777777" w:rsidR="00A20559" w:rsidRDefault="00A20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E2FAC" w14:textId="77777777" w:rsidR="00A20559" w:rsidRDefault="00A20559" w:rsidP="00F24E93">
      <w:pPr>
        <w:spacing w:after="0" w:line="240" w:lineRule="auto"/>
      </w:pPr>
      <w:r>
        <w:separator/>
      </w:r>
    </w:p>
  </w:footnote>
  <w:footnote w:type="continuationSeparator" w:id="0">
    <w:p w14:paraId="383D2386" w14:textId="77777777" w:rsidR="00A20559" w:rsidRDefault="00A20559" w:rsidP="00F24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11EF" w14:textId="77777777" w:rsidR="00A20559" w:rsidRDefault="00A20559" w:rsidP="00F24E93">
    <w:pPr>
      <w:pStyle w:val="Header"/>
      <w:jc w:val="center"/>
    </w:pPr>
    <w:r>
      <w:rPr>
        <w:noProof/>
        <w:lang w:eastAsia="en-US"/>
      </w:rPr>
      <w:drawing>
        <wp:inline distT="0" distB="0" distL="0" distR="0" wp14:anchorId="42A17CCF" wp14:editId="483DEE7C">
          <wp:extent cx="2718094" cy="971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2738193" cy="9787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3200C"/>
    <w:multiLevelType w:val="hybridMultilevel"/>
    <w:tmpl w:val="2BBC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80682"/>
    <w:multiLevelType w:val="hybridMultilevel"/>
    <w:tmpl w:val="9D9C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C2920"/>
    <w:multiLevelType w:val="hybridMultilevel"/>
    <w:tmpl w:val="B07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24C00"/>
    <w:multiLevelType w:val="hybridMultilevel"/>
    <w:tmpl w:val="D540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2585C"/>
    <w:multiLevelType w:val="hybridMultilevel"/>
    <w:tmpl w:val="EE20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B13A3"/>
    <w:multiLevelType w:val="hybridMultilevel"/>
    <w:tmpl w:val="79E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F0825"/>
    <w:multiLevelType w:val="hybridMultilevel"/>
    <w:tmpl w:val="5D60BF5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60294411"/>
    <w:multiLevelType w:val="hybridMultilevel"/>
    <w:tmpl w:val="04DA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B037A"/>
    <w:multiLevelType w:val="hybridMultilevel"/>
    <w:tmpl w:val="3394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D74EA"/>
    <w:multiLevelType w:val="hybridMultilevel"/>
    <w:tmpl w:val="FE7C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C5729"/>
    <w:multiLevelType w:val="hybridMultilevel"/>
    <w:tmpl w:val="85B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9"/>
  </w:num>
  <w:num w:numId="6">
    <w:abstractNumId w:val="10"/>
  </w:num>
  <w:num w:numId="7">
    <w:abstractNumId w:val="1"/>
  </w:num>
  <w:num w:numId="8">
    <w:abstractNumId w:val="0"/>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0D"/>
    <w:rsid w:val="0001568B"/>
    <w:rsid w:val="0001575B"/>
    <w:rsid w:val="000252CC"/>
    <w:rsid w:val="00054158"/>
    <w:rsid w:val="00067DD3"/>
    <w:rsid w:val="00073B27"/>
    <w:rsid w:val="000B76ED"/>
    <w:rsid w:val="000D51C8"/>
    <w:rsid w:val="000D6448"/>
    <w:rsid w:val="000E2B31"/>
    <w:rsid w:val="000F2024"/>
    <w:rsid w:val="00110F58"/>
    <w:rsid w:val="00135818"/>
    <w:rsid w:val="00137673"/>
    <w:rsid w:val="00145762"/>
    <w:rsid w:val="0015560F"/>
    <w:rsid w:val="001D237C"/>
    <w:rsid w:val="001E07A2"/>
    <w:rsid w:val="001E156E"/>
    <w:rsid w:val="001E362B"/>
    <w:rsid w:val="001E5388"/>
    <w:rsid w:val="001E5552"/>
    <w:rsid w:val="00204AF0"/>
    <w:rsid w:val="002161AD"/>
    <w:rsid w:val="002831DF"/>
    <w:rsid w:val="00296AD5"/>
    <w:rsid w:val="002B1113"/>
    <w:rsid w:val="002F03D3"/>
    <w:rsid w:val="00302E5E"/>
    <w:rsid w:val="003274E8"/>
    <w:rsid w:val="00334FDE"/>
    <w:rsid w:val="00362BC1"/>
    <w:rsid w:val="00363981"/>
    <w:rsid w:val="00363E84"/>
    <w:rsid w:val="00373A03"/>
    <w:rsid w:val="00377AC6"/>
    <w:rsid w:val="00382686"/>
    <w:rsid w:val="003A2528"/>
    <w:rsid w:val="003B26F5"/>
    <w:rsid w:val="003B6BA2"/>
    <w:rsid w:val="003D0E8E"/>
    <w:rsid w:val="003D212A"/>
    <w:rsid w:val="003E1D09"/>
    <w:rsid w:val="003F1D52"/>
    <w:rsid w:val="00452EAE"/>
    <w:rsid w:val="00472471"/>
    <w:rsid w:val="00485857"/>
    <w:rsid w:val="004A7D72"/>
    <w:rsid w:val="004C206B"/>
    <w:rsid w:val="004C7CEC"/>
    <w:rsid w:val="004D6630"/>
    <w:rsid w:val="004E193C"/>
    <w:rsid w:val="00532F10"/>
    <w:rsid w:val="0057563A"/>
    <w:rsid w:val="00582EC0"/>
    <w:rsid w:val="00587A30"/>
    <w:rsid w:val="005A2DD6"/>
    <w:rsid w:val="005B1815"/>
    <w:rsid w:val="005C217F"/>
    <w:rsid w:val="005C52D5"/>
    <w:rsid w:val="005D4FD8"/>
    <w:rsid w:val="005D58D8"/>
    <w:rsid w:val="005E33C2"/>
    <w:rsid w:val="005F3414"/>
    <w:rsid w:val="005F4242"/>
    <w:rsid w:val="0062373D"/>
    <w:rsid w:val="00623A0F"/>
    <w:rsid w:val="006401EC"/>
    <w:rsid w:val="00650026"/>
    <w:rsid w:val="006508DD"/>
    <w:rsid w:val="006560E8"/>
    <w:rsid w:val="006A1343"/>
    <w:rsid w:val="006D7192"/>
    <w:rsid w:val="006E377A"/>
    <w:rsid w:val="006E64D2"/>
    <w:rsid w:val="006F0397"/>
    <w:rsid w:val="006F068B"/>
    <w:rsid w:val="00716AE6"/>
    <w:rsid w:val="00725ECF"/>
    <w:rsid w:val="007356DA"/>
    <w:rsid w:val="0073663B"/>
    <w:rsid w:val="00740028"/>
    <w:rsid w:val="00744AC2"/>
    <w:rsid w:val="00753AC3"/>
    <w:rsid w:val="0077224D"/>
    <w:rsid w:val="007A2ED9"/>
    <w:rsid w:val="007A4370"/>
    <w:rsid w:val="007D2781"/>
    <w:rsid w:val="00843D33"/>
    <w:rsid w:val="00883E65"/>
    <w:rsid w:val="008866AD"/>
    <w:rsid w:val="008A0F24"/>
    <w:rsid w:val="008D3E65"/>
    <w:rsid w:val="008E1C3A"/>
    <w:rsid w:val="00961F1D"/>
    <w:rsid w:val="0099369B"/>
    <w:rsid w:val="009A3352"/>
    <w:rsid w:val="009E093F"/>
    <w:rsid w:val="009E6B33"/>
    <w:rsid w:val="00A20559"/>
    <w:rsid w:val="00A211CC"/>
    <w:rsid w:val="00A3398B"/>
    <w:rsid w:val="00A4149D"/>
    <w:rsid w:val="00A4196C"/>
    <w:rsid w:val="00A55110"/>
    <w:rsid w:val="00A603A9"/>
    <w:rsid w:val="00A749D4"/>
    <w:rsid w:val="00A81AF2"/>
    <w:rsid w:val="00AA172C"/>
    <w:rsid w:val="00AA7028"/>
    <w:rsid w:val="00AD004B"/>
    <w:rsid w:val="00AF67EA"/>
    <w:rsid w:val="00B0201F"/>
    <w:rsid w:val="00B1614D"/>
    <w:rsid w:val="00B314B1"/>
    <w:rsid w:val="00B43F88"/>
    <w:rsid w:val="00B51BC5"/>
    <w:rsid w:val="00B73ABB"/>
    <w:rsid w:val="00BA0F9B"/>
    <w:rsid w:val="00BA5F7D"/>
    <w:rsid w:val="00BD4A1A"/>
    <w:rsid w:val="00BE000A"/>
    <w:rsid w:val="00BE03FD"/>
    <w:rsid w:val="00C229BA"/>
    <w:rsid w:val="00C84616"/>
    <w:rsid w:val="00CA2A77"/>
    <w:rsid w:val="00CA4161"/>
    <w:rsid w:val="00CC1819"/>
    <w:rsid w:val="00D0597E"/>
    <w:rsid w:val="00D3440E"/>
    <w:rsid w:val="00D72051"/>
    <w:rsid w:val="00D85108"/>
    <w:rsid w:val="00D928F3"/>
    <w:rsid w:val="00D952E6"/>
    <w:rsid w:val="00DD6970"/>
    <w:rsid w:val="00DE6EE6"/>
    <w:rsid w:val="00DF2FBE"/>
    <w:rsid w:val="00E50CE0"/>
    <w:rsid w:val="00E53B0D"/>
    <w:rsid w:val="00E63EEB"/>
    <w:rsid w:val="00E678F9"/>
    <w:rsid w:val="00E679C6"/>
    <w:rsid w:val="00E67F6F"/>
    <w:rsid w:val="00EA3E7D"/>
    <w:rsid w:val="00EC4907"/>
    <w:rsid w:val="00EF1FAD"/>
    <w:rsid w:val="00EF6B00"/>
    <w:rsid w:val="00F0170F"/>
    <w:rsid w:val="00F24E93"/>
    <w:rsid w:val="00F32C04"/>
    <w:rsid w:val="00F3561E"/>
    <w:rsid w:val="00F35CF9"/>
    <w:rsid w:val="00F759E8"/>
    <w:rsid w:val="00F805FD"/>
    <w:rsid w:val="00F86B4D"/>
    <w:rsid w:val="00F932F5"/>
    <w:rsid w:val="00FB356E"/>
    <w:rsid w:val="00FB7CAA"/>
    <w:rsid w:val="00FC4D23"/>
    <w:rsid w:val="00FE159F"/>
    <w:rsid w:val="00FE6378"/>
    <w:rsid w:val="00FF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41580B3"/>
  <w15:docId w15:val="{FCC0671C-F1F3-4AB2-B315-D9DEB79E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5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93"/>
  </w:style>
  <w:style w:type="paragraph" w:styleId="Footer">
    <w:name w:val="footer"/>
    <w:basedOn w:val="Normal"/>
    <w:link w:val="FooterChar"/>
    <w:uiPriority w:val="99"/>
    <w:unhideWhenUsed/>
    <w:rsid w:val="00F24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93"/>
  </w:style>
  <w:style w:type="paragraph" w:styleId="ListParagraph">
    <w:name w:val="List Paragraph"/>
    <w:basedOn w:val="Normal"/>
    <w:uiPriority w:val="34"/>
    <w:qFormat/>
    <w:rsid w:val="00204AF0"/>
    <w:pPr>
      <w:ind w:left="720"/>
      <w:contextualSpacing/>
    </w:pPr>
  </w:style>
  <w:style w:type="character" w:styleId="Hyperlink">
    <w:name w:val="Hyperlink"/>
    <w:basedOn w:val="DefaultParagraphFont"/>
    <w:uiPriority w:val="99"/>
    <w:unhideWhenUsed/>
    <w:rsid w:val="00A3398B"/>
    <w:rPr>
      <w:color w:val="0563C1" w:themeColor="hyperlink"/>
      <w:u w:val="single"/>
    </w:rPr>
  </w:style>
  <w:style w:type="paragraph" w:styleId="BalloonText">
    <w:name w:val="Balloon Text"/>
    <w:basedOn w:val="Normal"/>
    <w:link w:val="BalloonTextChar"/>
    <w:uiPriority w:val="99"/>
    <w:semiHidden/>
    <w:unhideWhenUsed/>
    <w:rsid w:val="008D3E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E65"/>
    <w:rPr>
      <w:rFonts w:ascii="Lucida Grande" w:hAnsi="Lucida Grande" w:cs="Lucida Grande"/>
      <w:sz w:val="18"/>
      <w:szCs w:val="18"/>
    </w:rPr>
  </w:style>
  <w:style w:type="character" w:styleId="FollowedHyperlink">
    <w:name w:val="FollowedHyperlink"/>
    <w:basedOn w:val="DefaultParagraphFont"/>
    <w:uiPriority w:val="99"/>
    <w:semiHidden/>
    <w:unhideWhenUsed/>
    <w:rsid w:val="00A603A9"/>
    <w:rPr>
      <w:color w:val="954F72" w:themeColor="followedHyperlink"/>
      <w:u w:val="single"/>
    </w:rPr>
  </w:style>
  <w:style w:type="character" w:customStyle="1" w:styleId="Heading3Char">
    <w:name w:val="Heading 3 Char"/>
    <w:basedOn w:val="DefaultParagraphFont"/>
    <w:link w:val="Heading3"/>
    <w:uiPriority w:val="9"/>
    <w:semiHidden/>
    <w:rsid w:val="000156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5466">
      <w:bodyDiv w:val="1"/>
      <w:marLeft w:val="0"/>
      <w:marRight w:val="0"/>
      <w:marTop w:val="0"/>
      <w:marBottom w:val="0"/>
      <w:divBdr>
        <w:top w:val="none" w:sz="0" w:space="0" w:color="auto"/>
        <w:left w:val="none" w:sz="0" w:space="0" w:color="auto"/>
        <w:bottom w:val="none" w:sz="0" w:space="0" w:color="auto"/>
        <w:right w:val="none" w:sz="0" w:space="0" w:color="auto"/>
      </w:divBdr>
    </w:div>
    <w:div w:id="352462866">
      <w:bodyDiv w:val="1"/>
      <w:marLeft w:val="0"/>
      <w:marRight w:val="0"/>
      <w:marTop w:val="0"/>
      <w:marBottom w:val="0"/>
      <w:divBdr>
        <w:top w:val="none" w:sz="0" w:space="0" w:color="auto"/>
        <w:left w:val="none" w:sz="0" w:space="0" w:color="auto"/>
        <w:bottom w:val="none" w:sz="0" w:space="0" w:color="auto"/>
        <w:right w:val="none" w:sz="0" w:space="0" w:color="auto"/>
      </w:divBdr>
    </w:div>
    <w:div w:id="434833868">
      <w:bodyDiv w:val="1"/>
      <w:marLeft w:val="0"/>
      <w:marRight w:val="0"/>
      <w:marTop w:val="0"/>
      <w:marBottom w:val="0"/>
      <w:divBdr>
        <w:top w:val="none" w:sz="0" w:space="0" w:color="auto"/>
        <w:left w:val="none" w:sz="0" w:space="0" w:color="auto"/>
        <w:bottom w:val="none" w:sz="0" w:space="0" w:color="auto"/>
        <w:right w:val="none" w:sz="0" w:space="0" w:color="auto"/>
      </w:divBdr>
    </w:div>
    <w:div w:id="680594985">
      <w:bodyDiv w:val="1"/>
      <w:marLeft w:val="0"/>
      <w:marRight w:val="0"/>
      <w:marTop w:val="0"/>
      <w:marBottom w:val="0"/>
      <w:divBdr>
        <w:top w:val="none" w:sz="0" w:space="0" w:color="auto"/>
        <w:left w:val="none" w:sz="0" w:space="0" w:color="auto"/>
        <w:bottom w:val="none" w:sz="0" w:space="0" w:color="auto"/>
        <w:right w:val="none" w:sz="0" w:space="0" w:color="auto"/>
      </w:divBdr>
    </w:div>
    <w:div w:id="766459153">
      <w:bodyDiv w:val="1"/>
      <w:marLeft w:val="0"/>
      <w:marRight w:val="0"/>
      <w:marTop w:val="0"/>
      <w:marBottom w:val="0"/>
      <w:divBdr>
        <w:top w:val="none" w:sz="0" w:space="0" w:color="auto"/>
        <w:left w:val="none" w:sz="0" w:space="0" w:color="auto"/>
        <w:bottom w:val="none" w:sz="0" w:space="0" w:color="auto"/>
        <w:right w:val="none" w:sz="0" w:space="0" w:color="auto"/>
      </w:divBdr>
    </w:div>
    <w:div w:id="16382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ps.org/tip-dev" TargetMode="External"/><Relationship Id="rId13" Type="http://schemas.openxmlformats.org/officeDocument/2006/relationships/hyperlink" Target="https://mapc-org.sharefile.com/d-sf5b4a20bb6b42a5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pc-org.sharefile.com/d-s6d40baa41754847b" TargetMode="External"/><Relationship Id="rId12" Type="http://schemas.openxmlformats.org/officeDocument/2006/relationships/hyperlink" Target="equity@mapc.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ss.gov/how-to/apply-for-the-housing-choice-design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quityagenda.mapc.org/" TargetMode="External"/><Relationship Id="rId5" Type="http://schemas.openxmlformats.org/officeDocument/2006/relationships/footnotes" Target="footnotes.xml"/><Relationship Id="rId15" Type="http://schemas.openxmlformats.org/officeDocument/2006/relationships/hyperlink" Target="https://www.mapc.org/enrollment/" TargetMode="External"/><Relationship Id="rId10" Type="http://schemas.openxmlformats.org/officeDocument/2006/relationships/hyperlink" Target="http://ctps.org/apps/tip11/tip_detail.cfm?project_town_id=1643185&amp;d=0&amp;op=dy&amp;un=&am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tps.org/apps/tip11/tip_detail.cfm?project_town_id=940025&amp;d=0&amp;op=dy&amp;un=&amp;hp=" TargetMode="External"/><Relationship Id="rId14" Type="http://schemas.openxmlformats.org/officeDocument/2006/relationships/hyperlink" Target="mailto:chris.kluchman@state.m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G%20Land%20Use\SUB-REGIONS\SouthWest\Administrative\Stationery\SWAP%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SWAP Meeting Minutes Template</Template>
  <TotalTime>486</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Kasia</dc:creator>
  <cp:keywords/>
  <dc:description/>
  <cp:lastModifiedBy>Hart, Kasia</cp:lastModifiedBy>
  <cp:revision>5</cp:revision>
  <cp:lastPrinted>2017-09-25T19:22:00Z</cp:lastPrinted>
  <dcterms:created xsi:type="dcterms:W3CDTF">2018-02-14T14:05:00Z</dcterms:created>
  <dcterms:modified xsi:type="dcterms:W3CDTF">2018-02-15T19:11:00Z</dcterms:modified>
</cp:coreProperties>
</file>