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C41C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Region 3D North Shore Cape Ann Public Health Emergency Preparedness Coalition</w:t>
      </w:r>
    </w:p>
    <w:p w14:paraId="46345D4F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Executive Committee</w:t>
      </w:r>
    </w:p>
    <w:p w14:paraId="61EC7232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Meeting Minutes</w:t>
      </w:r>
    </w:p>
    <w:p w14:paraId="46E5C17A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</w:p>
    <w:p w14:paraId="773C52F0" w14:textId="28F1329A" w:rsid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Meeting Location: </w:t>
      </w:r>
    </w:p>
    <w:p w14:paraId="00664D31" w14:textId="77777777" w:rsidR="008C64C3" w:rsidRDefault="008C64C3" w:rsidP="008C64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Danvers Police Department </w:t>
      </w:r>
    </w:p>
    <w:p w14:paraId="6FAC0ACB" w14:textId="77777777" w:rsidR="008C64C3" w:rsidRDefault="008C64C3" w:rsidP="008C64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120 Ash Street, Danvers, MA 01923</w:t>
      </w:r>
    </w:p>
    <w:p w14:paraId="0D5885CD" w14:textId="12A1DC18" w:rsidR="00784817" w:rsidRDefault="00784817" w:rsidP="00784817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 w:rsidRPr="00D17AA9">
        <w:rPr>
          <w:rFonts w:ascii="Calibri" w:eastAsia="Calibri" w:hAnsi="Calibri" w:cs="Calibri"/>
        </w:rPr>
        <w:t xml:space="preserve">Wednesday, </w:t>
      </w:r>
      <w:r w:rsidR="00D5082F">
        <w:rPr>
          <w:rFonts w:ascii="Calibri" w:eastAsia="Calibri" w:hAnsi="Calibri" w:cs="Calibri"/>
        </w:rPr>
        <w:t>December 14</w:t>
      </w:r>
      <w:r w:rsidR="00D445D8">
        <w:rPr>
          <w:rFonts w:ascii="Calibri" w:eastAsia="Calibri" w:hAnsi="Calibri" w:cs="Calibri"/>
        </w:rPr>
        <w:t xml:space="preserve">, </w:t>
      </w:r>
      <w:r w:rsidRPr="00D17AA9">
        <w:rPr>
          <w:rFonts w:ascii="Calibri" w:eastAsia="Calibri" w:hAnsi="Calibri" w:cs="Calibri"/>
        </w:rPr>
        <w:t>202</w:t>
      </w:r>
      <w:r w:rsidR="00D445D8">
        <w:rPr>
          <w:rFonts w:ascii="Calibri" w:eastAsia="Calibri" w:hAnsi="Calibri" w:cs="Calibri"/>
        </w:rPr>
        <w:t>2</w:t>
      </w:r>
    </w:p>
    <w:p w14:paraId="42709025" w14:textId="77777777" w:rsid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12:00PM - 1:30PM</w:t>
      </w:r>
    </w:p>
    <w:p w14:paraId="6152B2DE" w14:textId="77777777" w:rsidR="00BD3E14" w:rsidRDefault="00BD3E14" w:rsidP="00BD3E14">
      <w:pPr>
        <w:rPr>
          <w:rFonts w:asciiTheme="minorHAnsi" w:hAnsiTheme="minorHAnsi" w:cstheme="minorHAnsi"/>
        </w:rPr>
      </w:pPr>
    </w:p>
    <w:p w14:paraId="464BCD8E" w14:textId="34CA1A64" w:rsid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Voting Members </w:t>
      </w:r>
      <w:r w:rsidR="004943B4" w:rsidRPr="00BD3E14">
        <w:rPr>
          <w:rFonts w:asciiTheme="minorHAnsi" w:hAnsiTheme="minorHAnsi" w:cstheme="minorHAnsi"/>
          <w:b/>
          <w:bCs/>
        </w:rPr>
        <w:t>in</w:t>
      </w:r>
      <w:r w:rsidRPr="00BD3E14">
        <w:rPr>
          <w:rFonts w:asciiTheme="minorHAnsi" w:hAnsiTheme="minorHAnsi" w:cstheme="minorHAnsi"/>
          <w:b/>
          <w:bCs/>
        </w:rPr>
        <w:t xml:space="preserve"> Attendance:  </w:t>
      </w:r>
    </w:p>
    <w:p w14:paraId="2DC5F58A" w14:textId="5256A304" w:rsidR="00D5082F" w:rsidRPr="00D5082F" w:rsidRDefault="00D5082F" w:rsidP="00BD3E14">
      <w:pPr>
        <w:rPr>
          <w:rFonts w:asciiTheme="minorHAnsi" w:hAnsiTheme="minorHAnsi" w:cstheme="minorHAnsi"/>
        </w:rPr>
      </w:pPr>
      <w:r w:rsidRPr="00545766">
        <w:rPr>
          <w:rFonts w:asciiTheme="minorHAnsi" w:hAnsiTheme="minorHAnsi" w:cstheme="minorHAnsi"/>
        </w:rPr>
        <w:t>Andrew Petty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Marblehead Health Department</w:t>
      </w:r>
    </w:p>
    <w:p w14:paraId="214364E9" w14:textId="699E0E9C" w:rsid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David Greenbaum</w:t>
      </w:r>
      <w:r w:rsidRPr="00BD3E14">
        <w:rPr>
          <w:rFonts w:asciiTheme="minorHAnsi" w:hAnsiTheme="minorHAnsi" w:cstheme="minorHAnsi"/>
        </w:rPr>
        <w:tab/>
        <w:t>Salem Health Department</w:t>
      </w:r>
    </w:p>
    <w:p w14:paraId="6FA36736" w14:textId="399CC140" w:rsidR="00D445D8" w:rsidRDefault="003627CE" w:rsidP="00BD3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Rachel Lee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Hamilton</w:t>
      </w:r>
      <w:r w:rsidR="00D445D8" w:rsidRPr="00BD3E14">
        <w:rPr>
          <w:rFonts w:asciiTheme="minorHAnsi" w:hAnsiTheme="minorHAnsi" w:cstheme="minorHAnsi"/>
        </w:rPr>
        <w:t xml:space="preserve"> Health Department</w:t>
      </w:r>
      <w:r w:rsidR="00D445D8">
        <w:rPr>
          <w:rFonts w:asciiTheme="minorHAnsi" w:hAnsiTheme="minorHAnsi" w:cstheme="minorHAnsi"/>
        </w:rPr>
        <w:t xml:space="preserve"> </w:t>
      </w:r>
    </w:p>
    <w:p w14:paraId="0B55357C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5EF1857A" w14:textId="606D9A3B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Non-Voting Members </w:t>
      </w:r>
      <w:r w:rsidR="004943B4" w:rsidRPr="00BD3E14">
        <w:rPr>
          <w:rFonts w:asciiTheme="minorHAnsi" w:hAnsiTheme="minorHAnsi" w:cstheme="minorHAnsi"/>
          <w:b/>
          <w:bCs/>
        </w:rPr>
        <w:t>in</w:t>
      </w:r>
      <w:r w:rsidRPr="00BD3E14">
        <w:rPr>
          <w:rFonts w:asciiTheme="minorHAnsi" w:hAnsiTheme="minorHAnsi" w:cstheme="minorHAnsi"/>
          <w:b/>
          <w:bCs/>
        </w:rPr>
        <w:t xml:space="preserve"> Attendance:  </w:t>
      </w:r>
    </w:p>
    <w:p w14:paraId="5A2F390D" w14:textId="77777777" w:rsidR="007561D3" w:rsidRDefault="007561D3" w:rsidP="00BD3E14">
      <w:pPr>
        <w:rPr>
          <w:rFonts w:asciiTheme="minorHAnsi" w:hAnsiTheme="minorHAnsi" w:cstheme="minorHAnsi"/>
        </w:rPr>
        <w:sectPr w:rsidR="007561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5915DE" w14:textId="38D89ECE" w:rsidR="00B05C3B" w:rsidRDefault="00B05C3B" w:rsidP="00B05C3B">
      <w:pPr>
        <w:rPr>
          <w:rFonts w:asciiTheme="minorHAnsi" w:hAnsiTheme="minorHAnsi" w:cstheme="minorHAnsi"/>
          <w:lang w:val="es-ES"/>
        </w:rPr>
      </w:pPr>
      <w:bookmarkStart w:id="0" w:name="_Hlk100043497"/>
      <w:r w:rsidRPr="001D468F">
        <w:rPr>
          <w:rFonts w:asciiTheme="minorHAnsi" w:hAnsiTheme="minorHAnsi" w:cstheme="minorHAnsi"/>
          <w:lang w:val="es-ES"/>
        </w:rPr>
        <w:t>Anna Wielgosz</w:t>
      </w:r>
      <w:r w:rsidRPr="001D468F">
        <w:rPr>
          <w:rFonts w:asciiTheme="minorHAnsi" w:hAnsiTheme="minorHAnsi" w:cstheme="minorHAnsi"/>
          <w:lang w:val="es-ES"/>
        </w:rPr>
        <w:tab/>
      </w:r>
      <w:r w:rsidRPr="001D468F">
        <w:rPr>
          <w:rFonts w:asciiTheme="minorHAnsi" w:hAnsiTheme="minorHAnsi" w:cstheme="minorHAnsi"/>
          <w:lang w:val="es-ES"/>
        </w:rPr>
        <w:tab/>
        <w:t>BME</w:t>
      </w:r>
    </w:p>
    <w:p w14:paraId="695110E3" w14:textId="778AD3B9" w:rsidR="00554C60" w:rsidRPr="001D468F" w:rsidRDefault="00554C60" w:rsidP="00B05C3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Caeli Tegan</w:t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  <w:t>BME</w:t>
      </w:r>
    </w:p>
    <w:p w14:paraId="1BA8C449" w14:textId="77777777" w:rsidR="00B05C3B" w:rsidRPr="001D468F" w:rsidRDefault="00B05C3B" w:rsidP="00B05C3B">
      <w:pPr>
        <w:rPr>
          <w:rFonts w:asciiTheme="minorHAnsi" w:hAnsiTheme="minorHAnsi" w:cstheme="minorHAnsi"/>
          <w:lang w:val="es-ES"/>
        </w:rPr>
      </w:pPr>
      <w:r w:rsidRPr="001D468F">
        <w:rPr>
          <w:rFonts w:asciiTheme="minorHAnsi" w:hAnsiTheme="minorHAnsi" w:cstheme="minorHAnsi"/>
          <w:lang w:val="es-ES"/>
        </w:rPr>
        <w:t>Felicia Balbi</w:t>
      </w:r>
      <w:r w:rsidRPr="001D468F">
        <w:rPr>
          <w:rFonts w:asciiTheme="minorHAnsi" w:hAnsiTheme="minorHAnsi" w:cstheme="minorHAnsi"/>
          <w:lang w:val="es-ES"/>
        </w:rPr>
        <w:tab/>
      </w:r>
      <w:r w:rsidRPr="001D468F">
        <w:rPr>
          <w:rFonts w:asciiTheme="minorHAnsi" w:hAnsiTheme="minorHAnsi" w:cstheme="minorHAnsi"/>
          <w:lang w:val="es-ES"/>
        </w:rPr>
        <w:tab/>
        <w:t>MDPH</w:t>
      </w:r>
    </w:p>
    <w:bookmarkEnd w:id="0"/>
    <w:p w14:paraId="392DAE05" w14:textId="77777777" w:rsidR="00B05C3B" w:rsidRPr="00BD3E14" w:rsidRDefault="00B05C3B" w:rsidP="00B05C3B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Brian Luther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2879C65E" w14:textId="77777777" w:rsidR="00B05C3B" w:rsidRPr="00BD3E14" w:rsidRDefault="00B05C3B" w:rsidP="00B05C3B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Brad Downey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62BBC1BD" w14:textId="28BFF570" w:rsidR="00B05C3B" w:rsidRDefault="00273151" w:rsidP="00B05C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 Witts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MAPC</w:t>
      </w:r>
    </w:p>
    <w:p w14:paraId="016B1D1A" w14:textId="395E96AE" w:rsidR="00E97A88" w:rsidRDefault="00E97A88" w:rsidP="00BD3E14">
      <w:pPr>
        <w:rPr>
          <w:rFonts w:asciiTheme="minorHAnsi" w:hAnsiTheme="minorHAnsi" w:cstheme="minorHAnsi"/>
        </w:rPr>
        <w:sectPr w:rsidR="00E97A88" w:rsidSect="00B05C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inorHAnsi" w:hAnsiTheme="minorHAnsi" w:cstheme="minorHAnsi"/>
        </w:rPr>
        <w:t>Beth Robert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MAPC</w:t>
      </w:r>
    </w:p>
    <w:p w14:paraId="698962A2" w14:textId="60AC86CE" w:rsidR="00BD3E14" w:rsidRPr="00BD3E14" w:rsidRDefault="00BD3E14" w:rsidP="00BD3E14">
      <w:pPr>
        <w:rPr>
          <w:rFonts w:asciiTheme="minorHAnsi" w:hAnsiTheme="minorHAnsi" w:cstheme="minorHAnsi"/>
        </w:rPr>
      </w:pPr>
    </w:p>
    <w:p w14:paraId="31A55D0D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The following documents were used during the meeting:</w:t>
      </w:r>
    </w:p>
    <w:p w14:paraId="4CE602BB" w14:textId="4859D07D" w:rsidR="00FA117E" w:rsidRPr="00FA117E" w:rsidRDefault="00FA117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</w:t>
      </w:r>
      <w:r w:rsidRPr="00FA117E">
        <w:rPr>
          <w:rFonts w:asciiTheme="minorHAnsi" w:hAnsiTheme="minorHAnsi" w:cstheme="minorHAnsi"/>
        </w:rPr>
        <w:t xml:space="preserve"> Meeting Agenda for </w:t>
      </w:r>
      <w:r w:rsidR="00D5082F">
        <w:rPr>
          <w:rFonts w:asciiTheme="minorHAnsi" w:hAnsiTheme="minorHAnsi" w:cstheme="minorHAnsi"/>
        </w:rPr>
        <w:t>December 14</w:t>
      </w:r>
      <w:r w:rsidRPr="00FA117E">
        <w:rPr>
          <w:rFonts w:asciiTheme="minorHAnsi" w:hAnsiTheme="minorHAnsi" w:cstheme="minorHAnsi"/>
        </w:rPr>
        <w:t>, 202</w:t>
      </w:r>
      <w:r w:rsidR="00D445D8">
        <w:rPr>
          <w:rFonts w:asciiTheme="minorHAnsi" w:hAnsiTheme="minorHAnsi" w:cstheme="minorHAnsi"/>
        </w:rPr>
        <w:t>2</w:t>
      </w:r>
      <w:r w:rsidR="003627CE">
        <w:rPr>
          <w:rFonts w:asciiTheme="minorHAnsi" w:hAnsiTheme="minorHAnsi" w:cstheme="minorHAnsi"/>
        </w:rPr>
        <w:t>.</w:t>
      </w:r>
    </w:p>
    <w:p w14:paraId="2F039774" w14:textId="173CA2A6" w:rsidR="00FA117E" w:rsidRDefault="00FA117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</w:t>
      </w:r>
      <w:r w:rsidRPr="00FA117E">
        <w:rPr>
          <w:rFonts w:asciiTheme="minorHAnsi" w:hAnsiTheme="minorHAnsi" w:cstheme="minorHAnsi"/>
        </w:rPr>
        <w:t xml:space="preserve"> Meeting Minutes from </w:t>
      </w:r>
      <w:r w:rsidR="00D5082F">
        <w:rPr>
          <w:rFonts w:asciiTheme="minorHAnsi" w:hAnsiTheme="minorHAnsi" w:cstheme="minorHAnsi"/>
        </w:rPr>
        <w:t>October 26</w:t>
      </w:r>
      <w:r w:rsidR="007C63A9" w:rsidRPr="00FA117E">
        <w:rPr>
          <w:rFonts w:asciiTheme="minorHAnsi" w:hAnsiTheme="minorHAnsi" w:cstheme="minorHAnsi"/>
        </w:rPr>
        <w:t>, 202</w:t>
      </w:r>
      <w:r w:rsidR="003847EB">
        <w:rPr>
          <w:rFonts w:asciiTheme="minorHAnsi" w:hAnsiTheme="minorHAnsi" w:cstheme="minorHAnsi"/>
        </w:rPr>
        <w:t>2</w:t>
      </w:r>
      <w:r w:rsidR="003627CE">
        <w:rPr>
          <w:rFonts w:asciiTheme="minorHAnsi" w:hAnsiTheme="minorHAnsi" w:cstheme="minorHAnsi"/>
        </w:rPr>
        <w:t>.</w:t>
      </w:r>
    </w:p>
    <w:p w14:paraId="0C3885FA" w14:textId="491E9FB7" w:rsidR="00D5082F" w:rsidRPr="00D5082F" w:rsidRDefault="00D5082F" w:rsidP="00D5082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</w:t>
      </w:r>
      <w:r w:rsidRPr="00FA117E">
        <w:rPr>
          <w:rFonts w:asciiTheme="minorHAnsi" w:hAnsiTheme="minorHAnsi" w:cstheme="minorHAnsi"/>
        </w:rPr>
        <w:t xml:space="preserve"> Meeting Minutes from </w:t>
      </w:r>
      <w:r>
        <w:rPr>
          <w:rFonts w:asciiTheme="minorHAnsi" w:hAnsiTheme="minorHAnsi" w:cstheme="minorHAnsi"/>
        </w:rPr>
        <w:t>November 8</w:t>
      </w:r>
      <w:r w:rsidRPr="00FA117E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2.</w:t>
      </w:r>
    </w:p>
    <w:p w14:paraId="1B340071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B550BFE" w14:textId="77777777" w:rsidR="00C3592A" w:rsidRDefault="00C3592A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3501BAE1" w14:textId="4015E566" w:rsidR="00BD3E14" w:rsidRPr="00C3592A" w:rsidRDefault="00D5082F" w:rsidP="00C35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Andrew Petty c</w:t>
      </w:r>
      <w:r w:rsidR="00BD3E14" w:rsidRPr="00C3592A">
        <w:rPr>
          <w:rFonts w:asciiTheme="minorHAnsi" w:hAnsiTheme="minorHAnsi" w:cstheme="minorHAnsi"/>
        </w:rPr>
        <w:t>alled the meeting to order at</w:t>
      </w:r>
      <w:r w:rsidR="00632A3C">
        <w:rPr>
          <w:rFonts w:asciiTheme="minorHAnsi" w:hAnsiTheme="minorHAnsi" w:cstheme="minorHAnsi"/>
        </w:rPr>
        <w:t xml:space="preserve"> </w:t>
      </w:r>
      <w:r w:rsidR="00BA2CD2">
        <w:rPr>
          <w:rFonts w:asciiTheme="minorHAnsi" w:hAnsiTheme="minorHAnsi" w:cstheme="minorHAnsi"/>
        </w:rPr>
        <w:t>12:24</w:t>
      </w:r>
      <w:r w:rsidR="00C3592A">
        <w:rPr>
          <w:rFonts w:asciiTheme="minorHAnsi" w:hAnsiTheme="minorHAnsi" w:cstheme="minorHAnsi"/>
        </w:rPr>
        <w:t>pm</w:t>
      </w:r>
      <w:r w:rsidR="00BD3E14" w:rsidRPr="00C3592A">
        <w:rPr>
          <w:rFonts w:asciiTheme="minorHAnsi" w:hAnsiTheme="minorHAnsi" w:cstheme="minorHAnsi"/>
        </w:rPr>
        <w:t>.</w:t>
      </w:r>
    </w:p>
    <w:p w14:paraId="1E6B1CB0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0E384257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Welcome &amp; Introductions</w:t>
      </w:r>
    </w:p>
    <w:p w14:paraId="1F55B223" w14:textId="370B774D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</w:t>
      </w:r>
      <w:r w:rsidR="00D5082F">
        <w:rPr>
          <w:rFonts w:asciiTheme="minorHAnsi" w:hAnsiTheme="minorHAnsi" w:cstheme="minorHAnsi"/>
        </w:rPr>
        <w:t>Petty</w:t>
      </w:r>
      <w:r w:rsidRPr="00BD3E14">
        <w:rPr>
          <w:rFonts w:asciiTheme="minorHAnsi" w:hAnsiTheme="minorHAnsi" w:cstheme="minorHAnsi"/>
        </w:rPr>
        <w:t xml:space="preserve"> welcomed </w:t>
      </w:r>
      <w:r w:rsidR="003847EB">
        <w:rPr>
          <w:rFonts w:asciiTheme="minorHAnsi" w:hAnsiTheme="minorHAnsi" w:cstheme="minorHAnsi"/>
        </w:rPr>
        <w:t>everyone to the</w:t>
      </w:r>
      <w:r w:rsidR="00436E2F">
        <w:rPr>
          <w:rFonts w:asciiTheme="minorHAnsi" w:hAnsiTheme="minorHAnsi" w:cstheme="minorHAnsi"/>
        </w:rPr>
        <w:t xml:space="preserve"> </w:t>
      </w:r>
      <w:r w:rsidRPr="00BD3E14">
        <w:rPr>
          <w:rFonts w:asciiTheme="minorHAnsi" w:hAnsiTheme="minorHAnsi" w:cstheme="minorHAnsi"/>
        </w:rPr>
        <w:t xml:space="preserve">Region 3D North Shore/Cape Ann Public Health Emergency Preparedness Executive Committee Meeting. </w:t>
      </w:r>
    </w:p>
    <w:p w14:paraId="4BCF8094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28489A0" w14:textId="09F8C175" w:rsidR="00BD3E14" w:rsidRPr="00BD3E14" w:rsidRDefault="00D445D8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Approval of </w:t>
      </w:r>
      <w:r w:rsidR="00BD3E14" w:rsidRPr="00BD3E14">
        <w:rPr>
          <w:rFonts w:asciiTheme="minorHAnsi" w:hAnsiTheme="minorHAnsi" w:cstheme="minorHAnsi"/>
          <w:b/>
          <w:bCs/>
        </w:rPr>
        <w:t>Minutes</w:t>
      </w:r>
    </w:p>
    <w:p w14:paraId="559BC5C6" w14:textId="090C42BF" w:rsidR="00D92BF2" w:rsidRDefault="003E7A9B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 xml:space="preserve">Motion </w:t>
      </w:r>
      <w:r>
        <w:rPr>
          <w:rFonts w:asciiTheme="minorHAnsi" w:hAnsiTheme="minorHAnsi" w:cstheme="minorHAnsi"/>
        </w:rPr>
        <w:t xml:space="preserve">put forth by </w:t>
      </w:r>
      <w:r w:rsidR="00BA2CD2">
        <w:rPr>
          <w:rFonts w:asciiTheme="minorHAnsi" w:hAnsiTheme="minorHAnsi" w:cstheme="minorHAnsi"/>
        </w:rPr>
        <w:t>Mr. Greenbaum</w:t>
      </w:r>
      <w:r>
        <w:rPr>
          <w:rFonts w:asciiTheme="minorHAnsi" w:hAnsiTheme="minorHAnsi" w:cstheme="minorHAnsi"/>
        </w:rPr>
        <w:t xml:space="preserve"> to approve the draft</w:t>
      </w:r>
      <w:r w:rsidR="00BD3E14" w:rsidRPr="00BD3E14">
        <w:rPr>
          <w:rFonts w:asciiTheme="minorHAnsi" w:hAnsiTheme="minorHAnsi" w:cstheme="minorHAnsi"/>
        </w:rPr>
        <w:t xml:space="preserve"> minutes for </w:t>
      </w:r>
      <w:r w:rsidR="00D92BF2">
        <w:rPr>
          <w:rFonts w:asciiTheme="minorHAnsi" w:hAnsiTheme="minorHAnsi" w:cstheme="minorHAnsi"/>
        </w:rPr>
        <w:t xml:space="preserve">the </w:t>
      </w:r>
      <w:r w:rsidR="00D5082F">
        <w:rPr>
          <w:rFonts w:asciiTheme="minorHAnsi" w:hAnsiTheme="minorHAnsi" w:cstheme="minorHAnsi"/>
        </w:rPr>
        <w:t>October 26</w:t>
      </w:r>
      <w:r w:rsidR="003847EB">
        <w:rPr>
          <w:rFonts w:asciiTheme="minorHAnsi" w:hAnsiTheme="minorHAnsi" w:cstheme="minorHAnsi"/>
        </w:rPr>
        <w:t xml:space="preserve">, </w:t>
      </w:r>
      <w:r w:rsidR="003A3060">
        <w:rPr>
          <w:rFonts w:asciiTheme="minorHAnsi" w:hAnsiTheme="minorHAnsi" w:cstheme="minorHAnsi"/>
        </w:rPr>
        <w:t>2022,</w:t>
      </w:r>
      <w:r w:rsidR="00D445D8">
        <w:rPr>
          <w:rFonts w:asciiTheme="minorHAnsi" w:hAnsiTheme="minorHAnsi" w:cstheme="minorHAnsi"/>
        </w:rPr>
        <w:t xml:space="preserve"> </w:t>
      </w:r>
      <w:r w:rsidR="00D92BF2">
        <w:rPr>
          <w:rFonts w:asciiTheme="minorHAnsi" w:hAnsiTheme="minorHAnsi" w:cstheme="minorHAnsi"/>
        </w:rPr>
        <w:t xml:space="preserve">meeting </w:t>
      </w:r>
      <w:r w:rsidR="003627CE">
        <w:rPr>
          <w:rFonts w:asciiTheme="minorHAnsi" w:hAnsiTheme="minorHAnsi" w:cstheme="minorHAnsi"/>
        </w:rPr>
        <w:t>as submitted</w:t>
      </w:r>
      <w:r w:rsidR="00BD3E14" w:rsidRPr="00BD3E14">
        <w:rPr>
          <w:rFonts w:asciiTheme="minorHAnsi" w:hAnsiTheme="minorHAnsi" w:cstheme="minorHAnsi"/>
        </w:rPr>
        <w:t>.</w:t>
      </w:r>
    </w:p>
    <w:p w14:paraId="035F3ED2" w14:textId="46C0308A" w:rsidR="00AC51ED" w:rsidRPr="007922CF" w:rsidRDefault="00D92BF2" w:rsidP="002127B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</w:t>
      </w:r>
      <w:r w:rsidR="00BA2CD2">
        <w:rPr>
          <w:rFonts w:asciiTheme="minorHAnsi" w:hAnsiTheme="minorHAnsi" w:cstheme="minorHAnsi"/>
        </w:rPr>
        <w:t xml:space="preserve">s. Lee </w:t>
      </w:r>
      <w:r w:rsidR="00BD3E14" w:rsidRPr="007922CF">
        <w:rPr>
          <w:rFonts w:asciiTheme="minorHAnsi" w:hAnsiTheme="minorHAnsi" w:cstheme="minorHAnsi"/>
        </w:rPr>
        <w:t>seconded</w:t>
      </w:r>
      <w:r w:rsidR="00AC51ED" w:rsidRPr="007922CF">
        <w:rPr>
          <w:rFonts w:asciiTheme="minorHAnsi" w:hAnsiTheme="minorHAnsi" w:cstheme="minorHAnsi"/>
        </w:rPr>
        <w:t>.</w:t>
      </w:r>
    </w:p>
    <w:p w14:paraId="3E1B43A2" w14:textId="0D5DD683" w:rsidR="00D445D8" w:rsidRDefault="005F312E" w:rsidP="00D445D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Mr. Greenbaum</w:t>
      </w:r>
      <w:r w:rsidR="003A3060">
        <w:rPr>
          <w:rFonts w:asciiTheme="minorHAnsi" w:hAnsiTheme="minorHAnsi" w:cstheme="minorHAnsi"/>
        </w:rPr>
        <w:t xml:space="preserve"> and Ms. </w:t>
      </w:r>
      <w:r w:rsidR="00273151">
        <w:rPr>
          <w:rFonts w:asciiTheme="minorHAnsi" w:hAnsiTheme="minorHAnsi" w:cstheme="minorHAnsi"/>
        </w:rPr>
        <w:t>Lee</w:t>
      </w:r>
      <w:r w:rsidR="00E67D68">
        <w:rPr>
          <w:rFonts w:asciiTheme="minorHAnsi" w:hAnsiTheme="minorHAnsi" w:cstheme="minorHAnsi"/>
        </w:rPr>
        <w:t xml:space="preserve"> </w:t>
      </w:r>
      <w:r w:rsidR="00B96EC4" w:rsidRPr="002127B7">
        <w:rPr>
          <w:rFonts w:asciiTheme="minorHAnsi" w:hAnsiTheme="minorHAnsi" w:cstheme="minorHAnsi"/>
        </w:rPr>
        <w:t>voted to approve</w:t>
      </w:r>
      <w:r w:rsidR="006367FA">
        <w:rPr>
          <w:rFonts w:asciiTheme="minorHAnsi" w:hAnsiTheme="minorHAnsi" w:cstheme="minorHAnsi"/>
        </w:rPr>
        <w:t>. M</w:t>
      </w:r>
      <w:r w:rsidR="00BD3E14" w:rsidRPr="002127B7">
        <w:rPr>
          <w:rFonts w:asciiTheme="minorHAnsi" w:hAnsiTheme="minorHAnsi" w:cstheme="minorHAnsi"/>
        </w:rPr>
        <w:t xml:space="preserve">otion accepted. </w:t>
      </w:r>
    </w:p>
    <w:p w14:paraId="2DBBFA21" w14:textId="12A7558E" w:rsidR="00BA2CD2" w:rsidRDefault="00BA2CD2" w:rsidP="00BA2C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 xml:space="preserve">Motion </w:t>
      </w:r>
      <w:r>
        <w:rPr>
          <w:rFonts w:asciiTheme="minorHAnsi" w:hAnsiTheme="minorHAnsi" w:cstheme="minorHAnsi"/>
        </w:rPr>
        <w:t>put forth by Ms. Lee to approve the draft</w:t>
      </w:r>
      <w:r w:rsidRPr="00BD3E14">
        <w:rPr>
          <w:rFonts w:asciiTheme="minorHAnsi" w:hAnsiTheme="minorHAnsi" w:cstheme="minorHAnsi"/>
        </w:rPr>
        <w:t xml:space="preserve"> minutes for </w:t>
      </w:r>
      <w:r>
        <w:rPr>
          <w:rFonts w:asciiTheme="minorHAnsi" w:hAnsiTheme="minorHAnsi" w:cstheme="minorHAnsi"/>
        </w:rPr>
        <w:t>the November 8, 2022, meeting as submitted</w:t>
      </w:r>
      <w:r w:rsidRPr="00BD3E14">
        <w:rPr>
          <w:rFonts w:asciiTheme="minorHAnsi" w:hAnsiTheme="minorHAnsi" w:cstheme="minorHAnsi"/>
        </w:rPr>
        <w:t>.</w:t>
      </w:r>
    </w:p>
    <w:p w14:paraId="1F777C69" w14:textId="46067695" w:rsidR="00BA2CD2" w:rsidRPr="007922CF" w:rsidRDefault="00BA2CD2" w:rsidP="00BA2CD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r. Greenbaum </w:t>
      </w:r>
      <w:r w:rsidRPr="007922CF">
        <w:rPr>
          <w:rFonts w:asciiTheme="minorHAnsi" w:hAnsiTheme="minorHAnsi" w:cstheme="minorHAnsi"/>
        </w:rPr>
        <w:t>seconded.</w:t>
      </w:r>
    </w:p>
    <w:p w14:paraId="45EC995E" w14:textId="77777777" w:rsidR="00BA2CD2" w:rsidRDefault="00BA2CD2" w:rsidP="00BA2CD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922CF">
        <w:rPr>
          <w:rFonts w:asciiTheme="minorHAnsi" w:hAnsiTheme="minorHAnsi" w:cstheme="minorHAnsi"/>
        </w:rPr>
        <w:t>Mr. Greenbaum</w:t>
      </w:r>
      <w:r>
        <w:rPr>
          <w:rFonts w:asciiTheme="minorHAnsi" w:hAnsiTheme="minorHAnsi" w:cstheme="minorHAnsi"/>
        </w:rPr>
        <w:t xml:space="preserve"> and Ms. Lee </w:t>
      </w:r>
      <w:r w:rsidRPr="002127B7">
        <w:rPr>
          <w:rFonts w:asciiTheme="minorHAnsi" w:hAnsiTheme="minorHAnsi" w:cstheme="minorHAnsi"/>
        </w:rPr>
        <w:t>voted to approve</w:t>
      </w:r>
      <w:r>
        <w:rPr>
          <w:rFonts w:asciiTheme="minorHAnsi" w:hAnsiTheme="minorHAnsi" w:cstheme="minorHAnsi"/>
        </w:rPr>
        <w:t>. M</w:t>
      </w:r>
      <w:r w:rsidRPr="002127B7">
        <w:rPr>
          <w:rFonts w:asciiTheme="minorHAnsi" w:hAnsiTheme="minorHAnsi" w:cstheme="minorHAnsi"/>
        </w:rPr>
        <w:t xml:space="preserve">otion accepted. </w:t>
      </w:r>
    </w:p>
    <w:p w14:paraId="6ECD18CE" w14:textId="77777777" w:rsidR="00784817" w:rsidRDefault="00784817" w:rsidP="00784817">
      <w:pPr>
        <w:rPr>
          <w:rFonts w:asciiTheme="minorHAnsi" w:hAnsiTheme="minorHAnsi" w:cstheme="minorHAnsi"/>
          <w:b/>
          <w:bCs/>
        </w:rPr>
      </w:pPr>
    </w:p>
    <w:p w14:paraId="7478A7CA" w14:textId="77777777" w:rsidR="00FA117E" w:rsidRDefault="00FA117E" w:rsidP="00FA117E">
      <w:pPr>
        <w:spacing w:line="240" w:lineRule="auto"/>
        <w:rPr>
          <w:rFonts w:ascii="Calibri" w:hAnsi="Calibri" w:cs="Calibri"/>
          <w:b/>
        </w:rPr>
      </w:pPr>
      <w:r w:rsidRPr="007A508F">
        <w:rPr>
          <w:rFonts w:ascii="Calibri" w:hAnsi="Calibri" w:cs="Calibri"/>
          <w:b/>
        </w:rPr>
        <w:t>MDPH/OPEM Update</w:t>
      </w:r>
    </w:p>
    <w:p w14:paraId="33776001" w14:textId="010010C4" w:rsidR="0069385F" w:rsidRDefault="0069385F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bookmarkStart w:id="1" w:name="_Hlk64301475"/>
      <w:r w:rsidRPr="0069385F">
        <w:rPr>
          <w:rFonts w:ascii="Calibri" w:hAnsi="Calibri" w:cs="Calibri"/>
        </w:rPr>
        <w:lastRenderedPageBreak/>
        <w:t>Ms. Balbi provided the MDPH/OPEM update.</w:t>
      </w:r>
    </w:p>
    <w:p w14:paraId="7A8FF27C" w14:textId="3CFF276B" w:rsidR="00BA2CD2" w:rsidRDefault="006078AC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 d</w:t>
      </w:r>
      <w:r w:rsidR="00BA2CD2">
        <w:rPr>
          <w:rFonts w:ascii="Calibri" w:hAnsi="Calibri" w:cs="Calibri"/>
        </w:rPr>
        <w:t xml:space="preserve">iscussion on hospital surge capacity and how </w:t>
      </w:r>
      <w:r>
        <w:rPr>
          <w:rFonts w:ascii="Calibri" w:hAnsi="Calibri" w:cs="Calibri"/>
        </w:rPr>
        <w:t>it relates</w:t>
      </w:r>
      <w:r w:rsidR="00BA2CD2">
        <w:rPr>
          <w:rFonts w:ascii="Calibri" w:hAnsi="Calibri" w:cs="Calibri"/>
        </w:rPr>
        <w:t xml:space="preserve"> MDPH/OPEM’s work. </w:t>
      </w:r>
    </w:p>
    <w:p w14:paraId="04E0F9D7" w14:textId="29DFFD49" w:rsidR="00BA2CD2" w:rsidRDefault="006078AC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 d</w:t>
      </w:r>
      <w:r w:rsidR="00BA2CD2">
        <w:rPr>
          <w:rFonts w:ascii="Calibri" w:hAnsi="Calibri" w:cs="Calibri"/>
        </w:rPr>
        <w:t xml:space="preserve">iscussion on therapeutics and how they are tracked and monitored. </w:t>
      </w:r>
    </w:p>
    <w:p w14:paraId="115DDAD3" w14:textId="57B4A511" w:rsidR="00356BA9" w:rsidRDefault="006078AC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 d</w:t>
      </w:r>
      <w:r w:rsidR="00356BA9">
        <w:rPr>
          <w:rFonts w:ascii="Calibri" w:hAnsi="Calibri" w:cs="Calibri"/>
        </w:rPr>
        <w:t>iscussion on</w:t>
      </w:r>
      <w:r>
        <w:rPr>
          <w:rFonts w:ascii="Calibri" w:hAnsi="Calibri" w:cs="Calibri"/>
        </w:rPr>
        <w:t xml:space="preserve"> the</w:t>
      </w:r>
      <w:r w:rsidR="00356BA9">
        <w:rPr>
          <w:rFonts w:ascii="Calibri" w:hAnsi="Calibri" w:cs="Calibri"/>
        </w:rPr>
        <w:t xml:space="preserve"> distribution of test kits and additional vaccines to communities, including challenges regarding funding and purchasing</w:t>
      </w:r>
      <w:r w:rsidR="008D4CC1">
        <w:rPr>
          <w:rFonts w:ascii="Calibri" w:hAnsi="Calibri" w:cs="Calibri"/>
        </w:rPr>
        <w:t xml:space="preserve"> of vaccines, pediatrics, and role of private vaccination providers like CVS</w:t>
      </w:r>
      <w:r w:rsidR="00356BA9">
        <w:rPr>
          <w:rFonts w:ascii="Calibri" w:hAnsi="Calibri" w:cs="Calibri"/>
        </w:rPr>
        <w:t>.</w:t>
      </w:r>
    </w:p>
    <w:p w14:paraId="728DA24F" w14:textId="745AE5C0" w:rsidR="00356BA9" w:rsidRDefault="006078AC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an update</w:t>
      </w:r>
      <w:r w:rsidR="008D4CC1">
        <w:rPr>
          <w:rFonts w:ascii="Calibri" w:hAnsi="Calibri" w:cs="Calibri"/>
        </w:rPr>
        <w:t xml:space="preserve"> on winter response planning and </w:t>
      </w:r>
      <w:r>
        <w:rPr>
          <w:rFonts w:ascii="Calibri" w:hAnsi="Calibri" w:cs="Calibri"/>
        </w:rPr>
        <w:t xml:space="preserve">a discussion on the </w:t>
      </w:r>
      <w:r w:rsidR="008D4CC1">
        <w:rPr>
          <w:rFonts w:ascii="Calibri" w:hAnsi="Calibri" w:cs="Calibri"/>
        </w:rPr>
        <w:t xml:space="preserve">possibility of brownouts due to potential shortage of natural gas. </w:t>
      </w:r>
    </w:p>
    <w:p w14:paraId="712699D8" w14:textId="26FB0353" w:rsidR="00356BA9" w:rsidRDefault="008D4CC1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MDPH/OPEM has been working on regional context to plan for Ebola</w:t>
      </w:r>
      <w:r w:rsidR="004943B4">
        <w:rPr>
          <w:rFonts w:ascii="Calibri" w:hAnsi="Calibri" w:cs="Calibri"/>
        </w:rPr>
        <w:t xml:space="preserve"> and has continued to monitor monkeypox.</w:t>
      </w:r>
    </w:p>
    <w:p w14:paraId="06BB4F50" w14:textId="0D147C7E" w:rsidR="004943B4" w:rsidRDefault="004943B4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 discussion on the different programs used by the state to communicate and push out messages to other state agencies and to the municipalities.</w:t>
      </w:r>
    </w:p>
    <w:p w14:paraId="65F8B015" w14:textId="778B8A3D" w:rsidR="005429E9" w:rsidRDefault="005429E9" w:rsidP="0069385F">
      <w:pPr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 upcoming WebEOC drill is planned</w:t>
      </w:r>
      <w:r w:rsidR="00B21FD8">
        <w:rPr>
          <w:rFonts w:ascii="Calibri" w:hAnsi="Calibri" w:cs="Calibri"/>
        </w:rPr>
        <w:t xml:space="preserve">, and a coalition wide drill will be scheduled for next week. </w:t>
      </w:r>
    </w:p>
    <w:bookmarkEnd w:id="1"/>
    <w:p w14:paraId="1C21DBA5" w14:textId="77777777" w:rsidR="00A74906" w:rsidRDefault="00A74906" w:rsidP="00FA117E">
      <w:pPr>
        <w:rPr>
          <w:rFonts w:ascii="Calibri" w:hAnsi="Calibri" w:cs="Calibri"/>
        </w:rPr>
      </w:pPr>
    </w:p>
    <w:p w14:paraId="31392984" w14:textId="0EB3A086" w:rsidR="00FA117E" w:rsidRPr="00BD3E14" w:rsidRDefault="00FA117E" w:rsidP="00FA117E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Budget Discussion</w:t>
      </w:r>
    </w:p>
    <w:p w14:paraId="74AB0254" w14:textId="3F433368" w:rsidR="00BD60E4" w:rsidRDefault="00FA117E" w:rsidP="00BD60E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2" w:name="_Hlk64290608"/>
      <w:r w:rsidRPr="00BD3E14">
        <w:rPr>
          <w:rFonts w:asciiTheme="minorHAnsi" w:hAnsiTheme="minorHAnsi" w:cstheme="minorHAnsi"/>
        </w:rPr>
        <w:t>Mr. Downey</w:t>
      </w:r>
      <w:r>
        <w:rPr>
          <w:rFonts w:asciiTheme="minorHAnsi" w:hAnsiTheme="minorHAnsi" w:cstheme="minorHAnsi"/>
        </w:rPr>
        <w:t xml:space="preserve"> provided a budget/purchasing update.</w:t>
      </w:r>
      <w:bookmarkEnd w:id="2"/>
    </w:p>
    <w:p w14:paraId="1017F054" w14:textId="30E06432" w:rsidR="00B21FD8" w:rsidRDefault="00B21FD8" w:rsidP="00BD60E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Vaccine coolers have been ordered and are starting to be delivered. Receiving documents are coming in for payment to be processed. </w:t>
      </w:r>
    </w:p>
    <w:p w14:paraId="55E0868F" w14:textId="476A8C81" w:rsidR="00BD60E4" w:rsidRPr="00D5082F" w:rsidRDefault="00BD60E4" w:rsidP="00D5082F">
      <w:pPr>
        <w:ind w:left="360"/>
        <w:rPr>
          <w:rFonts w:ascii="Calibri" w:hAnsi="Calibri" w:cs="Calibri"/>
          <w:b/>
        </w:rPr>
      </w:pPr>
    </w:p>
    <w:p w14:paraId="295409EA" w14:textId="366F61D3" w:rsidR="006701C8" w:rsidRDefault="006701C8" w:rsidP="006701C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PHEP Coordinator Update </w:t>
      </w:r>
    </w:p>
    <w:p w14:paraId="73CBE9C9" w14:textId="016B8E4D" w:rsidR="0078441C" w:rsidRPr="00B21FD8" w:rsidRDefault="006701C8" w:rsidP="0078441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Mr. </w:t>
      </w:r>
      <w:r w:rsidR="00BD0FE1">
        <w:rPr>
          <w:rFonts w:ascii="Calibri" w:hAnsi="Calibri" w:cs="Calibri"/>
          <w:bCs/>
        </w:rPr>
        <w:t>Luther</w:t>
      </w:r>
      <w:r>
        <w:rPr>
          <w:rFonts w:ascii="Calibri" w:hAnsi="Calibri" w:cs="Calibri"/>
          <w:bCs/>
        </w:rPr>
        <w:t xml:space="preserve"> </w:t>
      </w:r>
      <w:r w:rsidR="00DE5F1E">
        <w:rPr>
          <w:rFonts w:ascii="Calibri" w:hAnsi="Calibri" w:cs="Calibri"/>
          <w:bCs/>
        </w:rPr>
        <w:t>provided the PHEP Coalition Coordinator update</w:t>
      </w:r>
      <w:r w:rsidR="00887A8C">
        <w:rPr>
          <w:rFonts w:ascii="Calibri" w:hAnsi="Calibri" w:cs="Calibri"/>
          <w:bCs/>
        </w:rPr>
        <w:t>.</w:t>
      </w:r>
    </w:p>
    <w:p w14:paraId="163ED3E7" w14:textId="6F369DD1" w:rsidR="00B21FD8" w:rsidRPr="005255AD" w:rsidRDefault="006078AC" w:rsidP="0078441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A s</w:t>
      </w:r>
      <w:r w:rsidR="00B21FD8">
        <w:rPr>
          <w:rFonts w:ascii="Calibri" w:hAnsi="Calibri" w:cs="Calibri"/>
          <w:bCs/>
        </w:rPr>
        <w:t>urvey was sent out</w:t>
      </w:r>
      <w:r>
        <w:rPr>
          <w:rFonts w:ascii="Calibri" w:hAnsi="Calibri" w:cs="Calibri"/>
          <w:bCs/>
        </w:rPr>
        <w:t xml:space="preserve"> to the coalition about meeting preferences</w:t>
      </w:r>
      <w:r w:rsidR="00B21FD8">
        <w:rPr>
          <w:rFonts w:ascii="Calibri" w:hAnsi="Calibri" w:cs="Calibri"/>
          <w:bCs/>
        </w:rPr>
        <w:t xml:space="preserve"> and the results are in. There is a discussion on the merits of having the meetings virtually versus in person. </w:t>
      </w:r>
      <w:r w:rsidR="005255AD">
        <w:rPr>
          <w:rFonts w:ascii="Calibri" w:hAnsi="Calibri" w:cs="Calibri"/>
          <w:bCs/>
        </w:rPr>
        <w:t xml:space="preserve">Hybrid options are good to have in the event of illness or unforeseen challenges, but ideally in person attendance will be the norm. </w:t>
      </w:r>
    </w:p>
    <w:p w14:paraId="70C2F0C3" w14:textId="53A7FDDF" w:rsidR="005255AD" w:rsidRPr="00EA669B" w:rsidRDefault="005255AD" w:rsidP="0078441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Next meeting is scheduled for January 25, 2023.</w:t>
      </w:r>
    </w:p>
    <w:p w14:paraId="3544E1C7" w14:textId="77777777" w:rsidR="00CD4A6B" w:rsidRDefault="00CD4A6B" w:rsidP="0099318D">
      <w:pPr>
        <w:rPr>
          <w:rFonts w:ascii="Calibri" w:hAnsi="Calibri" w:cs="Calibri"/>
        </w:rPr>
      </w:pPr>
    </w:p>
    <w:p w14:paraId="30F9A2DB" w14:textId="276A5CFB" w:rsidR="00DB2A57" w:rsidRDefault="00DB2A57" w:rsidP="00DB2A57">
      <w:pPr>
        <w:rPr>
          <w:rFonts w:asciiTheme="minorHAnsi" w:hAnsiTheme="minorHAnsi" w:cstheme="minorHAnsi"/>
          <w:b/>
          <w:bCs/>
        </w:rPr>
      </w:pPr>
      <w:r w:rsidRPr="00DB2A57">
        <w:rPr>
          <w:rFonts w:asciiTheme="minorHAnsi" w:hAnsiTheme="minorHAnsi" w:cstheme="minorHAnsi"/>
          <w:b/>
          <w:bCs/>
        </w:rPr>
        <w:t>HMCC/MAPC Update</w:t>
      </w:r>
    </w:p>
    <w:p w14:paraId="0023AADB" w14:textId="2D1842BE" w:rsidR="002127B7" w:rsidRPr="005255AD" w:rsidRDefault="00DB2A57" w:rsidP="001D6DE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bookmarkStart w:id="3" w:name="_Hlk62576473"/>
      <w:r>
        <w:rPr>
          <w:rFonts w:ascii="Calibri" w:hAnsi="Calibri" w:cs="Calibri"/>
          <w:bCs/>
        </w:rPr>
        <w:t>M</w:t>
      </w:r>
      <w:r w:rsidR="005255AD">
        <w:rPr>
          <w:rFonts w:ascii="Calibri" w:hAnsi="Calibri" w:cs="Calibri"/>
          <w:bCs/>
        </w:rPr>
        <w:t>s. Robert</w:t>
      </w:r>
      <w:r>
        <w:rPr>
          <w:rFonts w:ascii="Calibri" w:hAnsi="Calibri" w:cs="Calibri"/>
          <w:bCs/>
        </w:rPr>
        <w:t xml:space="preserve"> provided the HMCC/MAPC update.</w:t>
      </w:r>
      <w:r w:rsidR="00484C27">
        <w:rPr>
          <w:rFonts w:ascii="Calibri" w:hAnsi="Calibri" w:cs="Calibri"/>
          <w:bCs/>
        </w:rPr>
        <w:t xml:space="preserve"> </w:t>
      </w:r>
      <w:bookmarkEnd w:id="3"/>
    </w:p>
    <w:p w14:paraId="6D61A12F" w14:textId="77777777" w:rsidR="00F54772" w:rsidRPr="000A68FD" w:rsidRDefault="00F54772" w:rsidP="00F5477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The Q2 stakeholder meeting took place and was successful. For Q3, there will be an in-person stakeholder meeting on February 23 in Haverhill which will be a tabletop exercise with FEMA. Invite will be forthcoming. Planning for Q4 stakeholder meeting is underway, it is being planned as a training day which will take place on a Saturday. </w:t>
      </w:r>
    </w:p>
    <w:p w14:paraId="67C8A251" w14:textId="1E4C8E3E" w:rsidR="000A68FD" w:rsidRPr="000A68FD" w:rsidRDefault="006078AC" w:rsidP="001D6DE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The </w:t>
      </w:r>
      <w:r w:rsidR="00AE2CF4">
        <w:rPr>
          <w:rFonts w:ascii="Calibri" w:hAnsi="Calibri" w:cs="Calibri"/>
          <w:bCs/>
        </w:rPr>
        <w:t xml:space="preserve">HMCC </w:t>
      </w:r>
      <w:r w:rsidR="000A68FD">
        <w:rPr>
          <w:rFonts w:ascii="Calibri" w:hAnsi="Calibri" w:cs="Calibri"/>
          <w:bCs/>
        </w:rPr>
        <w:t xml:space="preserve">is working on inventory updates and is working to purchase labels to stick on all PHEP funded equipment. </w:t>
      </w:r>
    </w:p>
    <w:p w14:paraId="7F74AF6B" w14:textId="1778D5B1" w:rsidR="000A68FD" w:rsidRPr="00D066DD" w:rsidRDefault="000A68FD" w:rsidP="001D6DEA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There was a brief update on the equity project including information on the project content and work done with project partners. </w:t>
      </w:r>
    </w:p>
    <w:p w14:paraId="0CAB2186" w14:textId="77777777" w:rsidR="005C27F0" w:rsidRPr="00784817" w:rsidRDefault="005C27F0" w:rsidP="00784817">
      <w:pPr>
        <w:spacing w:line="240" w:lineRule="auto"/>
        <w:rPr>
          <w:rFonts w:ascii="Calibri" w:hAnsi="Calibri" w:cs="Calibri"/>
          <w:b/>
          <w:bCs/>
        </w:rPr>
      </w:pPr>
    </w:p>
    <w:p w14:paraId="3C06626E" w14:textId="039F50FF" w:rsidR="00451BAD" w:rsidRDefault="00451BAD" w:rsidP="00451BAD">
      <w:pPr>
        <w:rPr>
          <w:rFonts w:ascii="Calibri" w:hAnsi="Calibri" w:cs="Calibri"/>
          <w:b/>
          <w:bCs/>
        </w:rPr>
      </w:pPr>
      <w:r w:rsidRPr="0030228E">
        <w:rPr>
          <w:rFonts w:ascii="Calibri" w:hAnsi="Calibri" w:cs="Calibri"/>
          <w:b/>
          <w:bCs/>
        </w:rPr>
        <w:t>New Business/Items Not Reasonably Anticipated by the Executive Committee</w:t>
      </w:r>
    </w:p>
    <w:p w14:paraId="11F2F4A5" w14:textId="02F28B14" w:rsidR="003627CE" w:rsidRPr="00DE2F8D" w:rsidRDefault="003627CE" w:rsidP="003627C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E2F8D">
        <w:rPr>
          <w:rFonts w:ascii="Calibri" w:hAnsi="Calibri" w:cs="Calibri"/>
        </w:rPr>
        <w:t>None.</w:t>
      </w:r>
    </w:p>
    <w:p w14:paraId="43FDBCE4" w14:textId="74563FD9" w:rsidR="00FA117E" w:rsidRDefault="00FA117E" w:rsidP="00451BAD">
      <w:pPr>
        <w:rPr>
          <w:rFonts w:asciiTheme="minorHAnsi" w:hAnsiTheme="minorHAnsi" w:cstheme="minorHAnsi"/>
          <w:b/>
          <w:bCs/>
          <w:u w:val="single"/>
        </w:rPr>
      </w:pPr>
    </w:p>
    <w:p w14:paraId="013D9C5C" w14:textId="655CC56D" w:rsidR="00E629A7" w:rsidRDefault="00E629A7" w:rsidP="00451B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Motion </w:t>
      </w:r>
      <w:r>
        <w:rPr>
          <w:rFonts w:asciiTheme="minorHAnsi" w:hAnsiTheme="minorHAnsi" w:cstheme="minorHAnsi"/>
          <w:b/>
          <w:bCs/>
        </w:rPr>
        <w:t xml:space="preserve">put forth by </w:t>
      </w:r>
      <w:r w:rsidR="00EE5574">
        <w:rPr>
          <w:rFonts w:asciiTheme="minorHAnsi" w:hAnsiTheme="minorHAnsi" w:cstheme="minorHAnsi"/>
          <w:b/>
          <w:bCs/>
        </w:rPr>
        <w:t>M</w:t>
      </w:r>
      <w:r w:rsidR="007530E2">
        <w:rPr>
          <w:rFonts w:asciiTheme="minorHAnsi" w:hAnsiTheme="minorHAnsi" w:cstheme="minorHAnsi"/>
          <w:b/>
          <w:bCs/>
        </w:rPr>
        <w:t>r.</w:t>
      </w:r>
      <w:r w:rsidR="00EE5574">
        <w:rPr>
          <w:rFonts w:asciiTheme="minorHAnsi" w:hAnsiTheme="minorHAnsi" w:cstheme="minorHAnsi"/>
          <w:b/>
          <w:bCs/>
        </w:rPr>
        <w:t xml:space="preserve"> </w:t>
      </w:r>
      <w:r w:rsidR="0011601E">
        <w:rPr>
          <w:rFonts w:asciiTheme="minorHAnsi" w:hAnsiTheme="minorHAnsi" w:cstheme="minorHAnsi"/>
          <w:b/>
          <w:bCs/>
        </w:rPr>
        <w:t xml:space="preserve">Petty </w:t>
      </w:r>
      <w:r>
        <w:rPr>
          <w:rFonts w:asciiTheme="minorHAnsi" w:hAnsiTheme="minorHAnsi" w:cstheme="minorHAnsi"/>
          <w:b/>
          <w:bCs/>
        </w:rPr>
        <w:t xml:space="preserve">to </w:t>
      </w:r>
      <w:r w:rsidR="0036422D" w:rsidRPr="00451BAD">
        <w:rPr>
          <w:rFonts w:asciiTheme="minorHAnsi" w:hAnsiTheme="minorHAnsi" w:cstheme="minorHAnsi"/>
          <w:b/>
          <w:bCs/>
        </w:rPr>
        <w:t>adjourn</w:t>
      </w:r>
      <w:r>
        <w:rPr>
          <w:rFonts w:asciiTheme="minorHAnsi" w:hAnsiTheme="minorHAnsi" w:cstheme="minorHAnsi"/>
          <w:b/>
          <w:bCs/>
        </w:rPr>
        <w:t xml:space="preserve"> the Executive Committee Meeting</w:t>
      </w:r>
      <w:r w:rsidR="00451BAD" w:rsidRPr="00451BAD">
        <w:rPr>
          <w:rFonts w:asciiTheme="minorHAnsi" w:hAnsiTheme="minorHAnsi" w:cstheme="minorHAnsi"/>
          <w:b/>
          <w:bCs/>
        </w:rPr>
        <w:t xml:space="preserve">. </w:t>
      </w:r>
    </w:p>
    <w:p w14:paraId="05414BEE" w14:textId="4727FBBA" w:rsidR="00451BAD" w:rsidRPr="00EE5574" w:rsidRDefault="00451BAD" w:rsidP="00EE557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E7087">
        <w:rPr>
          <w:rFonts w:asciiTheme="minorHAnsi" w:hAnsiTheme="minorHAnsi" w:cstheme="minorHAnsi"/>
        </w:rPr>
        <w:t>M</w:t>
      </w:r>
      <w:r w:rsidR="0011601E">
        <w:rPr>
          <w:rFonts w:asciiTheme="minorHAnsi" w:hAnsiTheme="minorHAnsi" w:cstheme="minorHAnsi"/>
        </w:rPr>
        <w:t xml:space="preserve">r. Greenbaum seconded. Ms. Lee, Mr. Petty, and </w:t>
      </w:r>
      <w:r w:rsidR="00E22EF0">
        <w:rPr>
          <w:rFonts w:asciiTheme="minorHAnsi" w:hAnsiTheme="minorHAnsi" w:cstheme="minorHAnsi"/>
        </w:rPr>
        <w:t>Mr. Greenbaum</w:t>
      </w:r>
      <w:r w:rsidR="002127B7">
        <w:rPr>
          <w:rFonts w:asciiTheme="minorHAnsi" w:hAnsiTheme="minorHAnsi" w:cstheme="minorHAnsi"/>
        </w:rPr>
        <w:t xml:space="preserve"> approved. M</w:t>
      </w:r>
      <w:r w:rsidRPr="00EE5574">
        <w:rPr>
          <w:rFonts w:asciiTheme="minorHAnsi" w:hAnsiTheme="minorHAnsi" w:cstheme="minorHAnsi"/>
        </w:rPr>
        <w:t xml:space="preserve">eeting adjourned </w:t>
      </w:r>
      <w:r w:rsidR="00D5082F">
        <w:rPr>
          <w:rFonts w:asciiTheme="minorHAnsi" w:hAnsiTheme="minorHAnsi" w:cstheme="minorHAnsi"/>
        </w:rPr>
        <w:t>at</w:t>
      </w:r>
      <w:r w:rsidR="0011601E">
        <w:rPr>
          <w:rFonts w:asciiTheme="minorHAnsi" w:hAnsiTheme="minorHAnsi" w:cstheme="minorHAnsi"/>
        </w:rPr>
        <w:t xml:space="preserve"> 1:3</w:t>
      </w:r>
      <w:r w:rsidR="00554C60">
        <w:rPr>
          <w:rFonts w:asciiTheme="minorHAnsi" w:hAnsiTheme="minorHAnsi" w:cstheme="minorHAnsi"/>
        </w:rPr>
        <w:t>6</w:t>
      </w:r>
      <w:r w:rsidR="00EE5574">
        <w:rPr>
          <w:rFonts w:asciiTheme="minorHAnsi" w:hAnsiTheme="minorHAnsi" w:cstheme="minorHAnsi"/>
        </w:rPr>
        <w:t xml:space="preserve"> </w:t>
      </w:r>
      <w:r w:rsidRPr="00EE5574">
        <w:rPr>
          <w:rFonts w:asciiTheme="minorHAnsi" w:hAnsiTheme="minorHAnsi" w:cstheme="minorHAnsi"/>
        </w:rPr>
        <w:t>pm</w:t>
      </w:r>
      <w:r w:rsidR="006258BB" w:rsidRPr="00EE5574">
        <w:rPr>
          <w:rFonts w:asciiTheme="minorHAnsi" w:hAnsiTheme="minorHAnsi" w:cstheme="minorHAnsi"/>
        </w:rPr>
        <w:t>.</w:t>
      </w:r>
    </w:p>
    <w:sectPr w:rsidR="00451BAD" w:rsidRPr="00EE5574" w:rsidSect="007561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B49D" w14:textId="77777777" w:rsidR="0027223A" w:rsidRDefault="0027223A" w:rsidP="00C3592A">
      <w:pPr>
        <w:spacing w:line="240" w:lineRule="auto"/>
      </w:pPr>
      <w:r>
        <w:separator/>
      </w:r>
    </w:p>
  </w:endnote>
  <w:endnote w:type="continuationSeparator" w:id="0">
    <w:p w14:paraId="6F5473A4" w14:textId="77777777" w:rsidR="0027223A" w:rsidRDefault="0027223A" w:rsidP="00C3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0FA" w14:textId="77777777" w:rsidR="00C3592A" w:rsidRDefault="00C3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8FDC" w14:textId="77777777" w:rsidR="00C3592A" w:rsidRDefault="00C35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A31" w14:textId="77777777" w:rsidR="00C3592A" w:rsidRDefault="00C3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0D9F" w14:textId="77777777" w:rsidR="0027223A" w:rsidRDefault="0027223A" w:rsidP="00C3592A">
      <w:pPr>
        <w:spacing w:line="240" w:lineRule="auto"/>
      </w:pPr>
      <w:r>
        <w:separator/>
      </w:r>
    </w:p>
  </w:footnote>
  <w:footnote w:type="continuationSeparator" w:id="0">
    <w:p w14:paraId="4352043A" w14:textId="77777777" w:rsidR="0027223A" w:rsidRDefault="0027223A" w:rsidP="00C35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CA9B" w14:textId="77777777" w:rsidR="00C3592A" w:rsidRDefault="00C3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141811"/>
      <w:docPartObj>
        <w:docPartGallery w:val="Watermarks"/>
        <w:docPartUnique/>
      </w:docPartObj>
    </w:sdtPr>
    <w:sdtContent>
      <w:p w14:paraId="64910E9F" w14:textId="224DD489" w:rsidR="00C3592A" w:rsidRDefault="00000000">
        <w:pPr>
          <w:pStyle w:val="Header"/>
        </w:pPr>
        <w:r>
          <w:rPr>
            <w:noProof/>
          </w:rPr>
          <w:pict w14:anchorId="58EF6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827" w14:textId="77777777" w:rsidR="00C3592A" w:rsidRDefault="00C3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6C07"/>
    <w:multiLevelType w:val="hybridMultilevel"/>
    <w:tmpl w:val="3DA2E14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E0D"/>
    <w:multiLevelType w:val="hybridMultilevel"/>
    <w:tmpl w:val="57386736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1579"/>
    <w:multiLevelType w:val="hybridMultilevel"/>
    <w:tmpl w:val="B9429C1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631"/>
    <w:multiLevelType w:val="hybridMultilevel"/>
    <w:tmpl w:val="F52EB17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BB06311"/>
    <w:multiLevelType w:val="hybridMultilevel"/>
    <w:tmpl w:val="D9A66428"/>
    <w:lvl w:ilvl="0" w:tplc="69428A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32AE0"/>
    <w:multiLevelType w:val="hybridMultilevel"/>
    <w:tmpl w:val="FCDAFE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2736"/>
    <w:multiLevelType w:val="hybridMultilevel"/>
    <w:tmpl w:val="EEBAE80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1871"/>
    <w:multiLevelType w:val="hybridMultilevel"/>
    <w:tmpl w:val="7AD6F30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312"/>
    <w:multiLevelType w:val="hybridMultilevel"/>
    <w:tmpl w:val="F0DE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4149">
    <w:abstractNumId w:val="0"/>
  </w:num>
  <w:num w:numId="2" w16cid:durableId="756706433">
    <w:abstractNumId w:val="4"/>
  </w:num>
  <w:num w:numId="3" w16cid:durableId="624963361">
    <w:abstractNumId w:val="8"/>
  </w:num>
  <w:num w:numId="4" w16cid:durableId="2011448319">
    <w:abstractNumId w:val="10"/>
  </w:num>
  <w:num w:numId="5" w16cid:durableId="981235486">
    <w:abstractNumId w:val="5"/>
  </w:num>
  <w:num w:numId="6" w16cid:durableId="1545677709">
    <w:abstractNumId w:val="12"/>
  </w:num>
  <w:num w:numId="7" w16cid:durableId="624308003">
    <w:abstractNumId w:val="7"/>
  </w:num>
  <w:num w:numId="8" w16cid:durableId="265817495">
    <w:abstractNumId w:val="9"/>
  </w:num>
  <w:num w:numId="9" w16cid:durableId="1039089173">
    <w:abstractNumId w:val="6"/>
  </w:num>
  <w:num w:numId="10" w16cid:durableId="216017444">
    <w:abstractNumId w:val="2"/>
  </w:num>
  <w:num w:numId="11" w16cid:durableId="75902175">
    <w:abstractNumId w:val="1"/>
  </w:num>
  <w:num w:numId="12" w16cid:durableId="1032923426">
    <w:abstractNumId w:val="10"/>
  </w:num>
  <w:num w:numId="13" w16cid:durableId="307174748">
    <w:abstractNumId w:val="10"/>
  </w:num>
  <w:num w:numId="14" w16cid:durableId="766578459">
    <w:abstractNumId w:val="11"/>
  </w:num>
  <w:num w:numId="15" w16cid:durableId="79648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14"/>
    <w:rsid w:val="00013D65"/>
    <w:rsid w:val="00024416"/>
    <w:rsid w:val="00035A3E"/>
    <w:rsid w:val="0004552B"/>
    <w:rsid w:val="000503AD"/>
    <w:rsid w:val="000522DD"/>
    <w:rsid w:val="00083829"/>
    <w:rsid w:val="000A1EF6"/>
    <w:rsid w:val="000A68FD"/>
    <w:rsid w:val="000A7492"/>
    <w:rsid w:val="000B2087"/>
    <w:rsid w:val="000C488E"/>
    <w:rsid w:val="00105E4D"/>
    <w:rsid w:val="00107236"/>
    <w:rsid w:val="0011601E"/>
    <w:rsid w:val="0013476C"/>
    <w:rsid w:val="00143FE5"/>
    <w:rsid w:val="00160B20"/>
    <w:rsid w:val="001742E7"/>
    <w:rsid w:val="00177AEB"/>
    <w:rsid w:val="0019192D"/>
    <w:rsid w:val="001919E2"/>
    <w:rsid w:val="00194C8A"/>
    <w:rsid w:val="001C56B1"/>
    <w:rsid w:val="001D468F"/>
    <w:rsid w:val="001D68D5"/>
    <w:rsid w:val="001D6DEA"/>
    <w:rsid w:val="001E12F5"/>
    <w:rsid w:val="001E1501"/>
    <w:rsid w:val="001F3EF3"/>
    <w:rsid w:val="002127B7"/>
    <w:rsid w:val="00213274"/>
    <w:rsid w:val="00220933"/>
    <w:rsid w:val="00236158"/>
    <w:rsid w:val="002429EA"/>
    <w:rsid w:val="0025186C"/>
    <w:rsid w:val="00253B1F"/>
    <w:rsid w:val="0027223A"/>
    <w:rsid w:val="00273151"/>
    <w:rsid w:val="002735D2"/>
    <w:rsid w:val="00290B04"/>
    <w:rsid w:val="00291671"/>
    <w:rsid w:val="00296748"/>
    <w:rsid w:val="002A2112"/>
    <w:rsid w:val="002D155B"/>
    <w:rsid w:val="002D271D"/>
    <w:rsid w:val="002D6D26"/>
    <w:rsid w:val="002E1B70"/>
    <w:rsid w:val="002E5439"/>
    <w:rsid w:val="002E7849"/>
    <w:rsid w:val="00303211"/>
    <w:rsid w:val="0033272F"/>
    <w:rsid w:val="00336B6D"/>
    <w:rsid w:val="0035583C"/>
    <w:rsid w:val="00356BA9"/>
    <w:rsid w:val="003627CE"/>
    <w:rsid w:val="0036422D"/>
    <w:rsid w:val="00367AC2"/>
    <w:rsid w:val="00372045"/>
    <w:rsid w:val="003847EB"/>
    <w:rsid w:val="00390A6C"/>
    <w:rsid w:val="003A292C"/>
    <w:rsid w:val="003A3060"/>
    <w:rsid w:val="003B4B60"/>
    <w:rsid w:val="003C0135"/>
    <w:rsid w:val="003E03BB"/>
    <w:rsid w:val="003E7A9B"/>
    <w:rsid w:val="0040067C"/>
    <w:rsid w:val="00410AB7"/>
    <w:rsid w:val="00417C03"/>
    <w:rsid w:val="0042704F"/>
    <w:rsid w:val="00436E2F"/>
    <w:rsid w:val="00451BAD"/>
    <w:rsid w:val="0047359D"/>
    <w:rsid w:val="004821E4"/>
    <w:rsid w:val="00484C27"/>
    <w:rsid w:val="00486391"/>
    <w:rsid w:val="004943B4"/>
    <w:rsid w:val="00495A73"/>
    <w:rsid w:val="004A0E01"/>
    <w:rsid w:val="004A793A"/>
    <w:rsid w:val="004B1565"/>
    <w:rsid w:val="004C1965"/>
    <w:rsid w:val="004D0FB9"/>
    <w:rsid w:val="0051436D"/>
    <w:rsid w:val="005255AD"/>
    <w:rsid w:val="00534FBD"/>
    <w:rsid w:val="0053676F"/>
    <w:rsid w:val="00537780"/>
    <w:rsid w:val="005429E9"/>
    <w:rsid w:val="00545766"/>
    <w:rsid w:val="00545B9C"/>
    <w:rsid w:val="00550EE3"/>
    <w:rsid w:val="00554C60"/>
    <w:rsid w:val="00565126"/>
    <w:rsid w:val="005701B9"/>
    <w:rsid w:val="00576C12"/>
    <w:rsid w:val="00582392"/>
    <w:rsid w:val="00585B48"/>
    <w:rsid w:val="005864A5"/>
    <w:rsid w:val="005979A4"/>
    <w:rsid w:val="005A5EE0"/>
    <w:rsid w:val="005B0CB4"/>
    <w:rsid w:val="005B13A3"/>
    <w:rsid w:val="005B3345"/>
    <w:rsid w:val="005C1E21"/>
    <w:rsid w:val="005C27F0"/>
    <w:rsid w:val="005D1A9C"/>
    <w:rsid w:val="005D3725"/>
    <w:rsid w:val="005E3B33"/>
    <w:rsid w:val="005F312E"/>
    <w:rsid w:val="005F3227"/>
    <w:rsid w:val="006078AC"/>
    <w:rsid w:val="006111EE"/>
    <w:rsid w:val="00615E40"/>
    <w:rsid w:val="00622D03"/>
    <w:rsid w:val="006258BB"/>
    <w:rsid w:val="006265C7"/>
    <w:rsid w:val="00632A3C"/>
    <w:rsid w:val="0063507A"/>
    <w:rsid w:val="006367FA"/>
    <w:rsid w:val="00660B0A"/>
    <w:rsid w:val="006639D6"/>
    <w:rsid w:val="00665121"/>
    <w:rsid w:val="00667BEA"/>
    <w:rsid w:val="006701C8"/>
    <w:rsid w:val="00675F50"/>
    <w:rsid w:val="00684871"/>
    <w:rsid w:val="0069385F"/>
    <w:rsid w:val="006A19FB"/>
    <w:rsid w:val="006B7950"/>
    <w:rsid w:val="006C04C7"/>
    <w:rsid w:val="006C52D2"/>
    <w:rsid w:val="006D4D63"/>
    <w:rsid w:val="006E5D69"/>
    <w:rsid w:val="006E6B33"/>
    <w:rsid w:val="006E79A7"/>
    <w:rsid w:val="006F50A1"/>
    <w:rsid w:val="00716ABA"/>
    <w:rsid w:val="0072133F"/>
    <w:rsid w:val="00724095"/>
    <w:rsid w:val="00740681"/>
    <w:rsid w:val="00740AEE"/>
    <w:rsid w:val="00744F49"/>
    <w:rsid w:val="007530E2"/>
    <w:rsid w:val="007561D3"/>
    <w:rsid w:val="007625C6"/>
    <w:rsid w:val="0078441C"/>
    <w:rsid w:val="00784817"/>
    <w:rsid w:val="007922CF"/>
    <w:rsid w:val="00796D44"/>
    <w:rsid w:val="007A6925"/>
    <w:rsid w:val="007A77C7"/>
    <w:rsid w:val="007B338C"/>
    <w:rsid w:val="007C63A9"/>
    <w:rsid w:val="007F1CD5"/>
    <w:rsid w:val="008008FD"/>
    <w:rsid w:val="00810830"/>
    <w:rsid w:val="008163F7"/>
    <w:rsid w:val="008218DA"/>
    <w:rsid w:val="008641BB"/>
    <w:rsid w:val="00867D3A"/>
    <w:rsid w:val="00881A7C"/>
    <w:rsid w:val="008864EC"/>
    <w:rsid w:val="00887A8C"/>
    <w:rsid w:val="008A2EBA"/>
    <w:rsid w:val="008C64C3"/>
    <w:rsid w:val="008D4CC1"/>
    <w:rsid w:val="008E03D7"/>
    <w:rsid w:val="008E428B"/>
    <w:rsid w:val="008F0D02"/>
    <w:rsid w:val="008F60DC"/>
    <w:rsid w:val="00924B32"/>
    <w:rsid w:val="00947CAC"/>
    <w:rsid w:val="009550B7"/>
    <w:rsid w:val="00967141"/>
    <w:rsid w:val="00972730"/>
    <w:rsid w:val="0099318D"/>
    <w:rsid w:val="009949B2"/>
    <w:rsid w:val="00995892"/>
    <w:rsid w:val="009B6613"/>
    <w:rsid w:val="009C0BD7"/>
    <w:rsid w:val="009D0FF2"/>
    <w:rsid w:val="009D1AE8"/>
    <w:rsid w:val="00A13E26"/>
    <w:rsid w:val="00A31EFC"/>
    <w:rsid w:val="00A35942"/>
    <w:rsid w:val="00A36E6D"/>
    <w:rsid w:val="00A457B1"/>
    <w:rsid w:val="00A50C76"/>
    <w:rsid w:val="00A6118E"/>
    <w:rsid w:val="00A713B7"/>
    <w:rsid w:val="00A74906"/>
    <w:rsid w:val="00A80EB9"/>
    <w:rsid w:val="00A90AB8"/>
    <w:rsid w:val="00A94626"/>
    <w:rsid w:val="00AA2F6F"/>
    <w:rsid w:val="00AA5FB1"/>
    <w:rsid w:val="00AB40AA"/>
    <w:rsid w:val="00AB597E"/>
    <w:rsid w:val="00AC51ED"/>
    <w:rsid w:val="00AC585F"/>
    <w:rsid w:val="00AD49BE"/>
    <w:rsid w:val="00AE2CF4"/>
    <w:rsid w:val="00AF2685"/>
    <w:rsid w:val="00AF3B29"/>
    <w:rsid w:val="00AF639C"/>
    <w:rsid w:val="00AF6755"/>
    <w:rsid w:val="00B05C3B"/>
    <w:rsid w:val="00B13ADF"/>
    <w:rsid w:val="00B17669"/>
    <w:rsid w:val="00B21FD8"/>
    <w:rsid w:val="00B40923"/>
    <w:rsid w:val="00B44179"/>
    <w:rsid w:val="00B53412"/>
    <w:rsid w:val="00B77F73"/>
    <w:rsid w:val="00B92CAF"/>
    <w:rsid w:val="00B96EC4"/>
    <w:rsid w:val="00BA2CD2"/>
    <w:rsid w:val="00BA5F8D"/>
    <w:rsid w:val="00BB4018"/>
    <w:rsid w:val="00BC66A8"/>
    <w:rsid w:val="00BD0FE1"/>
    <w:rsid w:val="00BD3E14"/>
    <w:rsid w:val="00BD60E4"/>
    <w:rsid w:val="00BE40E0"/>
    <w:rsid w:val="00BF32EE"/>
    <w:rsid w:val="00C15563"/>
    <w:rsid w:val="00C24A90"/>
    <w:rsid w:val="00C32022"/>
    <w:rsid w:val="00C3592A"/>
    <w:rsid w:val="00C61719"/>
    <w:rsid w:val="00C70E8A"/>
    <w:rsid w:val="00C90DE8"/>
    <w:rsid w:val="00C92483"/>
    <w:rsid w:val="00C950D6"/>
    <w:rsid w:val="00C96BF6"/>
    <w:rsid w:val="00CA2F1C"/>
    <w:rsid w:val="00CA5FEB"/>
    <w:rsid w:val="00CC2DF4"/>
    <w:rsid w:val="00CD4A6B"/>
    <w:rsid w:val="00CE2C2E"/>
    <w:rsid w:val="00D0005C"/>
    <w:rsid w:val="00D066DD"/>
    <w:rsid w:val="00D1405C"/>
    <w:rsid w:val="00D2458A"/>
    <w:rsid w:val="00D351C9"/>
    <w:rsid w:val="00D445D8"/>
    <w:rsid w:val="00D5082F"/>
    <w:rsid w:val="00D51925"/>
    <w:rsid w:val="00D721E5"/>
    <w:rsid w:val="00D757F5"/>
    <w:rsid w:val="00D77818"/>
    <w:rsid w:val="00D92BF2"/>
    <w:rsid w:val="00D97A03"/>
    <w:rsid w:val="00DB2A57"/>
    <w:rsid w:val="00DC21EC"/>
    <w:rsid w:val="00DC72B2"/>
    <w:rsid w:val="00DD091F"/>
    <w:rsid w:val="00DD1A83"/>
    <w:rsid w:val="00DE2F8D"/>
    <w:rsid w:val="00DE5F1E"/>
    <w:rsid w:val="00DF3431"/>
    <w:rsid w:val="00DF499C"/>
    <w:rsid w:val="00DF4D14"/>
    <w:rsid w:val="00E1010D"/>
    <w:rsid w:val="00E11483"/>
    <w:rsid w:val="00E21E46"/>
    <w:rsid w:val="00E22EF0"/>
    <w:rsid w:val="00E26765"/>
    <w:rsid w:val="00E629A7"/>
    <w:rsid w:val="00E67D68"/>
    <w:rsid w:val="00E765D1"/>
    <w:rsid w:val="00E77A88"/>
    <w:rsid w:val="00E800DE"/>
    <w:rsid w:val="00E811E5"/>
    <w:rsid w:val="00E96A7D"/>
    <w:rsid w:val="00E97A88"/>
    <w:rsid w:val="00EA574A"/>
    <w:rsid w:val="00EA669B"/>
    <w:rsid w:val="00EB382C"/>
    <w:rsid w:val="00EB3EA8"/>
    <w:rsid w:val="00EC4334"/>
    <w:rsid w:val="00EC6F98"/>
    <w:rsid w:val="00ED74B1"/>
    <w:rsid w:val="00EE0554"/>
    <w:rsid w:val="00EE5574"/>
    <w:rsid w:val="00F05749"/>
    <w:rsid w:val="00F11F26"/>
    <w:rsid w:val="00F16D3F"/>
    <w:rsid w:val="00F24758"/>
    <w:rsid w:val="00F348F4"/>
    <w:rsid w:val="00F405C7"/>
    <w:rsid w:val="00F53974"/>
    <w:rsid w:val="00F54772"/>
    <w:rsid w:val="00F555CC"/>
    <w:rsid w:val="00F5754C"/>
    <w:rsid w:val="00F6665E"/>
    <w:rsid w:val="00F83CBA"/>
    <w:rsid w:val="00F92E27"/>
    <w:rsid w:val="00FA117E"/>
    <w:rsid w:val="00FA222C"/>
    <w:rsid w:val="00FA7219"/>
    <w:rsid w:val="00FB7ED7"/>
    <w:rsid w:val="00FD6B9D"/>
    <w:rsid w:val="00FE7087"/>
    <w:rsid w:val="00FF0EDF"/>
    <w:rsid w:val="00FF2F4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9405C"/>
  <w15:chartTrackingRefBased/>
  <w15:docId w15:val="{64C4B335-1257-4DD6-83E2-E570B5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2A"/>
  </w:style>
  <w:style w:type="paragraph" w:styleId="Footer">
    <w:name w:val="footer"/>
    <w:basedOn w:val="Normal"/>
    <w:link w:val="Foot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2A"/>
  </w:style>
  <w:style w:type="paragraph" w:styleId="Revision">
    <w:name w:val="Revision"/>
    <w:hidden/>
    <w:uiPriority w:val="99"/>
    <w:semiHidden/>
    <w:rsid w:val="002D155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D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Brian</dc:creator>
  <cp:keywords/>
  <dc:description/>
  <cp:lastModifiedBy>Luther, Brian</cp:lastModifiedBy>
  <cp:revision>3</cp:revision>
  <dcterms:created xsi:type="dcterms:W3CDTF">2022-12-28T17:39:00Z</dcterms:created>
  <dcterms:modified xsi:type="dcterms:W3CDTF">2023-01-19T19:57:00Z</dcterms:modified>
</cp:coreProperties>
</file>