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E8435" w14:textId="0C587A8E" w:rsidR="00FB71C3" w:rsidRPr="00FB71C3" w:rsidRDefault="00E774B8" w:rsidP="00FB71C3">
      <w:pPr>
        <w:pStyle w:val="Heading1"/>
        <w:jc w:val="center"/>
        <w:rPr>
          <w:szCs w:val="24"/>
        </w:rPr>
      </w:pPr>
      <w:r w:rsidRPr="00EE2016">
        <w:rPr>
          <w:szCs w:val="24"/>
        </w:rPr>
        <w:t>South</w:t>
      </w:r>
      <w:r w:rsidR="00890EF1">
        <w:rPr>
          <w:szCs w:val="24"/>
        </w:rPr>
        <w:t>-</w:t>
      </w:r>
      <w:r w:rsidRPr="00EE2016">
        <w:rPr>
          <w:szCs w:val="24"/>
        </w:rPr>
        <w:t xml:space="preserve">West Advisory Planning Committee (SWAP) </w:t>
      </w:r>
      <w:r w:rsidR="00C6477D">
        <w:rPr>
          <w:szCs w:val="24"/>
        </w:rPr>
        <w:t>Overview</w:t>
      </w:r>
    </w:p>
    <w:p w14:paraId="7BA2C203" w14:textId="278CE172" w:rsidR="001C1312" w:rsidRPr="00EE2016" w:rsidRDefault="002D245E" w:rsidP="003357F4">
      <w:pPr>
        <w:jc w:val="center"/>
        <w:rPr>
          <w:rFonts w:ascii="Tw Cen MT" w:hAnsi="Tw Cen MT"/>
          <w:sz w:val="28"/>
        </w:rPr>
      </w:pPr>
      <w:r w:rsidRPr="00EE2016">
        <w:rPr>
          <w:rFonts w:ascii="Tw Cen MT" w:hAnsi="Tw Cen MT"/>
          <w:sz w:val="28"/>
        </w:rPr>
        <w:t>July 1</w:t>
      </w:r>
      <w:r w:rsidR="00277AE5" w:rsidRPr="00EE2016">
        <w:rPr>
          <w:rFonts w:ascii="Tw Cen MT" w:hAnsi="Tw Cen MT"/>
          <w:sz w:val="28"/>
        </w:rPr>
        <w:t>, 20</w:t>
      </w:r>
      <w:r w:rsidR="001F55BD">
        <w:rPr>
          <w:rFonts w:ascii="Tw Cen MT" w:hAnsi="Tw Cen MT"/>
          <w:sz w:val="28"/>
        </w:rPr>
        <w:t>2</w:t>
      </w:r>
      <w:r w:rsidR="00571798">
        <w:rPr>
          <w:rFonts w:ascii="Tw Cen MT" w:hAnsi="Tw Cen MT"/>
          <w:sz w:val="28"/>
        </w:rPr>
        <w:t>4</w:t>
      </w:r>
      <w:r w:rsidR="00481B40" w:rsidRPr="00EE2016">
        <w:rPr>
          <w:rFonts w:ascii="Tw Cen MT" w:hAnsi="Tw Cen MT"/>
          <w:sz w:val="28"/>
        </w:rPr>
        <w:t xml:space="preserve"> – </w:t>
      </w:r>
      <w:r w:rsidR="000A6DAB" w:rsidRPr="00EE2016">
        <w:rPr>
          <w:rFonts w:ascii="Tw Cen MT" w:hAnsi="Tw Cen MT"/>
          <w:sz w:val="28"/>
        </w:rPr>
        <w:t>June</w:t>
      </w:r>
      <w:r w:rsidR="00E774B8" w:rsidRPr="00EE2016">
        <w:rPr>
          <w:rFonts w:ascii="Tw Cen MT" w:hAnsi="Tw Cen MT"/>
          <w:sz w:val="28"/>
        </w:rPr>
        <w:t xml:space="preserve"> 30</w:t>
      </w:r>
      <w:r w:rsidR="000A6DAB" w:rsidRPr="00EE2016">
        <w:rPr>
          <w:rFonts w:ascii="Tw Cen MT" w:hAnsi="Tw Cen MT"/>
          <w:sz w:val="28"/>
        </w:rPr>
        <w:t>,</w:t>
      </w:r>
      <w:r w:rsidRPr="00EE2016">
        <w:rPr>
          <w:rFonts w:ascii="Tw Cen MT" w:hAnsi="Tw Cen MT"/>
          <w:sz w:val="28"/>
        </w:rPr>
        <w:t xml:space="preserve"> 20</w:t>
      </w:r>
      <w:r w:rsidR="007D677F">
        <w:rPr>
          <w:rFonts w:ascii="Tw Cen MT" w:hAnsi="Tw Cen MT"/>
          <w:sz w:val="28"/>
        </w:rPr>
        <w:t>2</w:t>
      </w:r>
      <w:r w:rsidR="00571798">
        <w:rPr>
          <w:rFonts w:ascii="Tw Cen MT" w:hAnsi="Tw Cen MT"/>
          <w:sz w:val="28"/>
        </w:rPr>
        <w:t>5</w:t>
      </w:r>
    </w:p>
    <w:p w14:paraId="2DF9E859" w14:textId="77777777" w:rsidR="00150FBC" w:rsidRPr="0083113F" w:rsidRDefault="000A6DAB" w:rsidP="00150FBC">
      <w:pPr>
        <w:rPr>
          <w:rFonts w:ascii="Tw Cen MT" w:hAnsi="Tw Cen MT"/>
        </w:rPr>
      </w:pPr>
      <w:r w:rsidRPr="0083113F">
        <w:rPr>
          <w:rFonts w:ascii="Tw Cen MT" w:hAnsi="Tw Cen MT"/>
        </w:rPr>
        <w:tab/>
      </w:r>
      <w:r w:rsidRPr="0083113F">
        <w:rPr>
          <w:rFonts w:ascii="Tw Cen MT" w:hAnsi="Tw Cen MT"/>
        </w:rPr>
        <w:tab/>
      </w:r>
      <w:r w:rsidRPr="0083113F">
        <w:rPr>
          <w:rFonts w:ascii="Tw Cen MT" w:hAnsi="Tw Cen MT"/>
        </w:rPr>
        <w:tab/>
      </w:r>
      <w:r w:rsidRPr="0083113F">
        <w:rPr>
          <w:rFonts w:ascii="Tw Cen MT" w:hAnsi="Tw Cen MT"/>
        </w:rPr>
        <w:tab/>
      </w:r>
      <w:r w:rsidRPr="0083113F">
        <w:rPr>
          <w:rFonts w:ascii="Tw Cen MT" w:hAnsi="Tw Cen MT"/>
        </w:rPr>
        <w:tab/>
      </w:r>
    </w:p>
    <w:p w14:paraId="67537087" w14:textId="77777777" w:rsidR="001B2DD4" w:rsidRPr="0083113F" w:rsidRDefault="00814580" w:rsidP="006748B1">
      <w:pPr>
        <w:pStyle w:val="Heading3"/>
      </w:pPr>
      <w:r w:rsidRPr="0083113F">
        <w:t>Introduction</w:t>
      </w:r>
    </w:p>
    <w:p w14:paraId="0710CEDA" w14:textId="77777777" w:rsidR="001B2DD4" w:rsidRPr="0083113F" w:rsidRDefault="001B2DD4">
      <w:pPr>
        <w:rPr>
          <w:rFonts w:ascii="Tw Cen MT" w:hAnsi="Tw Cen MT"/>
          <w:b/>
        </w:rPr>
      </w:pPr>
    </w:p>
    <w:p w14:paraId="2ADC3293" w14:textId="52E2858A" w:rsidR="001C1312" w:rsidRPr="0083113F" w:rsidRDefault="001C1312" w:rsidP="001C1312">
      <w:pPr>
        <w:pStyle w:val="Subtitle"/>
        <w:rPr>
          <w:rFonts w:ascii="Tw Cen MT" w:hAnsi="Tw Cen MT"/>
          <w:sz w:val="24"/>
          <w:szCs w:val="24"/>
        </w:rPr>
      </w:pPr>
      <w:r w:rsidRPr="0083113F">
        <w:rPr>
          <w:rFonts w:ascii="Tw Cen MT" w:hAnsi="Tw Cen MT"/>
          <w:sz w:val="24"/>
          <w:szCs w:val="24"/>
        </w:rPr>
        <w:t>Th</w:t>
      </w:r>
      <w:r w:rsidR="00E774B8" w:rsidRPr="0083113F">
        <w:rPr>
          <w:rFonts w:ascii="Tw Cen MT" w:hAnsi="Tw Cen MT"/>
          <w:sz w:val="24"/>
          <w:szCs w:val="24"/>
        </w:rPr>
        <w:t>e purpose of this</w:t>
      </w:r>
      <w:r w:rsidRPr="0083113F">
        <w:rPr>
          <w:rFonts w:ascii="Tw Cen MT" w:hAnsi="Tw Cen MT"/>
          <w:sz w:val="24"/>
          <w:szCs w:val="24"/>
        </w:rPr>
        <w:t xml:space="preserve"> </w:t>
      </w:r>
      <w:r w:rsidR="00461A6A">
        <w:rPr>
          <w:rFonts w:ascii="Tw Cen MT" w:hAnsi="Tw Cen MT"/>
          <w:sz w:val="24"/>
          <w:szCs w:val="24"/>
        </w:rPr>
        <w:t>O</w:t>
      </w:r>
      <w:r w:rsidR="000C088C" w:rsidRPr="0083113F">
        <w:rPr>
          <w:rFonts w:ascii="Tw Cen MT" w:hAnsi="Tw Cen MT"/>
          <w:sz w:val="24"/>
          <w:szCs w:val="24"/>
        </w:rPr>
        <w:t xml:space="preserve">utline </w:t>
      </w:r>
      <w:r w:rsidR="00461A6A">
        <w:rPr>
          <w:rFonts w:ascii="Tw Cen MT" w:hAnsi="Tw Cen MT"/>
          <w:sz w:val="24"/>
          <w:szCs w:val="24"/>
        </w:rPr>
        <w:t xml:space="preserve">is to provide context for how </w:t>
      </w:r>
      <w:r w:rsidR="000C088C" w:rsidRPr="0083113F">
        <w:rPr>
          <w:rFonts w:ascii="Tw Cen MT" w:hAnsi="Tw Cen MT"/>
          <w:sz w:val="24"/>
          <w:szCs w:val="24"/>
        </w:rPr>
        <w:t>SWA</w:t>
      </w:r>
      <w:r w:rsidR="00461A6A">
        <w:rPr>
          <w:rFonts w:ascii="Tw Cen MT" w:hAnsi="Tw Cen MT"/>
          <w:sz w:val="24"/>
          <w:szCs w:val="24"/>
        </w:rPr>
        <w:t>P is organized</w:t>
      </w:r>
      <w:r w:rsidR="000973EC" w:rsidRPr="0083113F">
        <w:rPr>
          <w:rFonts w:ascii="Tw Cen MT" w:hAnsi="Tw Cen MT"/>
          <w:sz w:val="24"/>
          <w:szCs w:val="24"/>
        </w:rPr>
        <w:t xml:space="preserve"> for </w:t>
      </w:r>
      <w:r w:rsidR="008F3DA9">
        <w:rPr>
          <w:rFonts w:ascii="Tw Cen MT" w:hAnsi="Tw Cen MT"/>
          <w:sz w:val="24"/>
          <w:szCs w:val="24"/>
        </w:rPr>
        <w:t xml:space="preserve">fiscal year </w:t>
      </w:r>
      <w:r w:rsidR="00481B40" w:rsidRPr="0083113F">
        <w:rPr>
          <w:rFonts w:ascii="Tw Cen MT" w:hAnsi="Tw Cen MT"/>
          <w:sz w:val="24"/>
          <w:szCs w:val="24"/>
        </w:rPr>
        <w:t>20</w:t>
      </w:r>
      <w:r w:rsidR="001F55BD">
        <w:rPr>
          <w:rFonts w:ascii="Tw Cen MT" w:hAnsi="Tw Cen MT"/>
          <w:sz w:val="24"/>
          <w:szCs w:val="24"/>
        </w:rPr>
        <w:t>2</w:t>
      </w:r>
      <w:r w:rsidR="00571798">
        <w:rPr>
          <w:rFonts w:ascii="Tw Cen MT" w:hAnsi="Tw Cen MT"/>
          <w:sz w:val="24"/>
          <w:szCs w:val="24"/>
        </w:rPr>
        <w:t>5</w:t>
      </w:r>
      <w:r w:rsidRPr="0083113F">
        <w:rPr>
          <w:rFonts w:ascii="Tw Cen MT" w:hAnsi="Tw Cen MT"/>
          <w:sz w:val="24"/>
          <w:szCs w:val="24"/>
        </w:rPr>
        <w:t xml:space="preserve"> and </w:t>
      </w:r>
      <w:r w:rsidR="003E30ED" w:rsidRPr="0083113F">
        <w:rPr>
          <w:rFonts w:ascii="Tw Cen MT" w:hAnsi="Tw Cen MT"/>
          <w:sz w:val="24"/>
          <w:szCs w:val="24"/>
        </w:rPr>
        <w:t xml:space="preserve">to provide </w:t>
      </w:r>
      <w:r w:rsidR="00D16A25" w:rsidRPr="0083113F">
        <w:rPr>
          <w:rFonts w:ascii="Tw Cen MT" w:hAnsi="Tw Cen MT"/>
          <w:sz w:val="24"/>
          <w:szCs w:val="24"/>
        </w:rPr>
        <w:t>a</w:t>
      </w:r>
      <w:r w:rsidRPr="0083113F">
        <w:rPr>
          <w:rFonts w:ascii="Tw Cen MT" w:hAnsi="Tw Cen MT"/>
          <w:sz w:val="24"/>
          <w:szCs w:val="24"/>
        </w:rPr>
        <w:t xml:space="preserve"> schedule of meeting topics and activities the Subregion</w:t>
      </w:r>
      <w:r w:rsidR="003E30ED" w:rsidRPr="0083113F">
        <w:rPr>
          <w:rFonts w:ascii="Tw Cen MT" w:hAnsi="Tw Cen MT"/>
          <w:sz w:val="24"/>
          <w:szCs w:val="24"/>
        </w:rPr>
        <w:t xml:space="preserve"> and Subregional Coordinator</w:t>
      </w:r>
      <w:r w:rsidR="008F3DA9">
        <w:rPr>
          <w:rFonts w:ascii="Tw Cen MT" w:hAnsi="Tw Cen MT"/>
          <w:sz w:val="24"/>
          <w:szCs w:val="24"/>
        </w:rPr>
        <w:t xml:space="preserve"> will undertake</w:t>
      </w:r>
      <w:r w:rsidR="00885018">
        <w:rPr>
          <w:rFonts w:ascii="Tw Cen MT" w:hAnsi="Tw Cen MT"/>
          <w:sz w:val="24"/>
          <w:szCs w:val="24"/>
        </w:rPr>
        <w:t xml:space="preserve"> to</w:t>
      </w:r>
      <w:r w:rsidR="008F3DA9">
        <w:rPr>
          <w:rFonts w:ascii="Tw Cen MT" w:hAnsi="Tw Cen MT"/>
          <w:sz w:val="24"/>
          <w:szCs w:val="24"/>
        </w:rPr>
        <w:t xml:space="preserve"> implement SWAP’s purposes:</w:t>
      </w:r>
    </w:p>
    <w:p w14:paraId="5C8CFFC7" w14:textId="77777777" w:rsidR="001C1312" w:rsidRPr="0083113F" w:rsidRDefault="001C1312" w:rsidP="00A91FA2">
      <w:pPr>
        <w:pStyle w:val="Subtitle"/>
        <w:rPr>
          <w:rFonts w:ascii="Tw Cen MT" w:hAnsi="Tw Cen MT"/>
          <w:sz w:val="24"/>
          <w:szCs w:val="24"/>
        </w:rPr>
      </w:pPr>
    </w:p>
    <w:p w14:paraId="283D4EFC" w14:textId="77777777" w:rsidR="0083113F" w:rsidRPr="0083113F" w:rsidRDefault="0083113F" w:rsidP="0083113F">
      <w:pPr>
        <w:tabs>
          <w:tab w:val="left" w:pos="720"/>
        </w:tabs>
        <w:ind w:left="720" w:hanging="720"/>
        <w:rPr>
          <w:rFonts w:ascii="Tw Cen MT" w:hAnsi="Tw Cen MT"/>
        </w:rPr>
      </w:pPr>
      <w:r>
        <w:rPr>
          <w:rFonts w:ascii="Tw Cen MT" w:hAnsi="Tw Cen MT"/>
        </w:rPr>
        <w:t xml:space="preserve">The purpose of SWAP is </w:t>
      </w:r>
      <w:r w:rsidRPr="0083113F">
        <w:rPr>
          <w:rFonts w:ascii="Tw Cen MT" w:hAnsi="Tw Cen MT"/>
        </w:rPr>
        <w:t>to:</w:t>
      </w:r>
    </w:p>
    <w:p w14:paraId="530BDD48" w14:textId="77777777" w:rsidR="0083113F" w:rsidRPr="0083113F" w:rsidRDefault="0083113F" w:rsidP="0083113F">
      <w:pPr>
        <w:numPr>
          <w:ilvl w:val="0"/>
          <w:numId w:val="39"/>
        </w:numPr>
        <w:tabs>
          <w:tab w:val="left" w:pos="720"/>
        </w:tabs>
        <w:overflowPunct w:val="0"/>
        <w:autoSpaceDE w:val="0"/>
        <w:autoSpaceDN w:val="0"/>
        <w:adjustRightInd w:val="0"/>
        <w:textAlignment w:val="baseline"/>
        <w:rPr>
          <w:rFonts w:ascii="Tw Cen MT" w:hAnsi="Tw Cen MT"/>
        </w:rPr>
      </w:pPr>
      <w:r w:rsidRPr="0083113F">
        <w:rPr>
          <w:rFonts w:ascii="Tw Cen MT" w:hAnsi="Tw Cen MT"/>
        </w:rPr>
        <w:t>facilitate communication</w:t>
      </w:r>
      <w:r w:rsidR="00DA1542">
        <w:rPr>
          <w:rFonts w:ascii="Tw Cen MT" w:hAnsi="Tw Cen MT"/>
        </w:rPr>
        <w:t xml:space="preserve"> and knowledge sharing</w:t>
      </w:r>
      <w:r w:rsidRPr="0083113F">
        <w:rPr>
          <w:rFonts w:ascii="Tw Cen MT" w:hAnsi="Tw Cen MT"/>
        </w:rPr>
        <w:t xml:space="preserve"> between and among the municipalities, in partnership with MAPC representatives, through the participation of local officials involved with planning issues; </w:t>
      </w:r>
    </w:p>
    <w:p w14:paraId="0934F4CB" w14:textId="77777777" w:rsidR="0083113F" w:rsidRPr="0083113F" w:rsidRDefault="0083113F" w:rsidP="0083113F">
      <w:pPr>
        <w:numPr>
          <w:ilvl w:val="0"/>
          <w:numId w:val="39"/>
        </w:numPr>
        <w:tabs>
          <w:tab w:val="left" w:pos="720"/>
        </w:tabs>
        <w:overflowPunct w:val="0"/>
        <w:autoSpaceDE w:val="0"/>
        <w:autoSpaceDN w:val="0"/>
        <w:adjustRightInd w:val="0"/>
        <w:textAlignment w:val="baseline"/>
        <w:rPr>
          <w:rFonts w:ascii="Tw Cen MT" w:hAnsi="Tw Cen MT"/>
        </w:rPr>
      </w:pPr>
      <w:r w:rsidRPr="0083113F">
        <w:rPr>
          <w:rFonts w:ascii="Tw Cen MT" w:hAnsi="Tw Cen MT"/>
        </w:rPr>
        <w:t>foster cooperative planning efforts among the municipalities; and,</w:t>
      </w:r>
    </w:p>
    <w:p w14:paraId="4F9FB6DC" w14:textId="77777777" w:rsidR="0083113F" w:rsidRPr="0083113F" w:rsidRDefault="0083113F" w:rsidP="0083113F">
      <w:pPr>
        <w:numPr>
          <w:ilvl w:val="0"/>
          <w:numId w:val="39"/>
        </w:numPr>
        <w:tabs>
          <w:tab w:val="left" w:pos="720"/>
        </w:tabs>
        <w:overflowPunct w:val="0"/>
        <w:autoSpaceDE w:val="0"/>
        <w:autoSpaceDN w:val="0"/>
        <w:adjustRightInd w:val="0"/>
        <w:textAlignment w:val="baseline"/>
        <w:rPr>
          <w:rFonts w:ascii="Tw Cen MT" w:hAnsi="Tw Cen MT"/>
        </w:rPr>
      </w:pPr>
      <w:r w:rsidRPr="0083113F">
        <w:rPr>
          <w:rFonts w:ascii="Tw Cen MT" w:hAnsi="Tw Cen MT"/>
        </w:rPr>
        <w:t>create an agenda for action on planning topics including housing, economic development, environment, natural resources, transportation, smart growth, and land use that will help to manage development while maintaining the region’s economic prosperity and desirability.</w:t>
      </w:r>
    </w:p>
    <w:p w14:paraId="3D36E8B8" w14:textId="77777777" w:rsidR="00150FBC" w:rsidRPr="0083113F" w:rsidRDefault="00150FBC" w:rsidP="00150FBC">
      <w:pPr>
        <w:rPr>
          <w:rFonts w:ascii="Tw Cen MT" w:hAnsi="Tw Cen MT"/>
        </w:rPr>
      </w:pPr>
    </w:p>
    <w:p w14:paraId="7E8AA9AA" w14:textId="77777777" w:rsidR="006748B1" w:rsidRPr="0083113F" w:rsidRDefault="000A6DAB" w:rsidP="006748B1">
      <w:pPr>
        <w:pStyle w:val="Heading3"/>
      </w:pPr>
      <w:r w:rsidRPr="0083113F">
        <w:t xml:space="preserve">Funding for Subregional </w:t>
      </w:r>
      <w:r w:rsidR="00816B73" w:rsidRPr="0083113F">
        <w:t>Coordinat</w:t>
      </w:r>
      <w:r w:rsidRPr="0083113F">
        <w:t>ion</w:t>
      </w:r>
    </w:p>
    <w:p w14:paraId="289BE242" w14:textId="77777777" w:rsidR="006748B1" w:rsidRPr="0083113F" w:rsidRDefault="006748B1" w:rsidP="006748B1">
      <w:pPr>
        <w:rPr>
          <w:rFonts w:ascii="Tw Cen MT" w:hAnsi="Tw Cen MT"/>
        </w:rPr>
      </w:pPr>
    </w:p>
    <w:p w14:paraId="7F43CF6C" w14:textId="77777777" w:rsidR="006748B1" w:rsidRPr="0083113F" w:rsidRDefault="003E30ED" w:rsidP="006748B1">
      <w:pPr>
        <w:rPr>
          <w:rFonts w:ascii="Tw Cen MT" w:hAnsi="Tw Cen MT"/>
        </w:rPr>
      </w:pPr>
      <w:r w:rsidRPr="0083113F">
        <w:rPr>
          <w:rFonts w:ascii="Tw Cen MT" w:hAnsi="Tw Cen MT"/>
        </w:rPr>
        <w:t>There are two funding sources for</w:t>
      </w:r>
      <w:r w:rsidR="00816B73" w:rsidRPr="0083113F">
        <w:rPr>
          <w:rFonts w:ascii="Tw Cen MT" w:hAnsi="Tw Cen MT"/>
        </w:rPr>
        <w:t xml:space="preserve"> MAPC coordination in</w:t>
      </w:r>
      <w:r w:rsidRPr="0083113F">
        <w:rPr>
          <w:rFonts w:ascii="Tw Cen MT" w:hAnsi="Tw Cen MT"/>
        </w:rPr>
        <w:t xml:space="preserve"> </w:t>
      </w:r>
      <w:r w:rsidR="00816B73" w:rsidRPr="0083113F">
        <w:rPr>
          <w:rFonts w:ascii="Tw Cen MT" w:hAnsi="Tw Cen MT"/>
        </w:rPr>
        <w:t xml:space="preserve">each </w:t>
      </w:r>
      <w:r w:rsidRPr="0083113F">
        <w:rPr>
          <w:rFonts w:ascii="Tw Cen MT" w:hAnsi="Tw Cen MT"/>
        </w:rPr>
        <w:t xml:space="preserve">subregion, including SWAP.  Federal transportation funds are allocated from the Boston </w:t>
      </w:r>
      <w:r w:rsidR="00C54BD5" w:rsidRPr="0083113F">
        <w:rPr>
          <w:rFonts w:ascii="Tw Cen MT" w:hAnsi="Tw Cen MT"/>
        </w:rPr>
        <w:t>Metropolitan Planning Organization</w:t>
      </w:r>
      <w:r w:rsidRPr="0083113F">
        <w:rPr>
          <w:rFonts w:ascii="Tw Cen MT" w:hAnsi="Tw Cen MT"/>
        </w:rPr>
        <w:t xml:space="preserve"> (MPO)</w:t>
      </w:r>
      <w:r w:rsidR="00C54BD5" w:rsidRPr="0083113F">
        <w:rPr>
          <w:rFonts w:ascii="Tw Cen MT" w:hAnsi="Tw Cen MT"/>
        </w:rPr>
        <w:t xml:space="preserve"> to </w:t>
      </w:r>
      <w:r w:rsidRPr="0083113F">
        <w:rPr>
          <w:rFonts w:ascii="Tw Cen MT" w:hAnsi="Tw Cen MT"/>
        </w:rPr>
        <w:t xml:space="preserve">facilitate public participation in the development of the MPO’s annual </w:t>
      </w:r>
      <w:r w:rsidR="006748B1" w:rsidRPr="0083113F">
        <w:rPr>
          <w:rFonts w:ascii="Tw Cen MT" w:hAnsi="Tw Cen MT"/>
        </w:rPr>
        <w:t>Unif</w:t>
      </w:r>
      <w:r w:rsidR="00F51B0E" w:rsidRPr="0083113F">
        <w:rPr>
          <w:rFonts w:ascii="Tw Cen MT" w:hAnsi="Tw Cen MT"/>
        </w:rPr>
        <w:t xml:space="preserve">ied Planning Work Program </w:t>
      </w:r>
      <w:r w:rsidRPr="0083113F">
        <w:rPr>
          <w:rFonts w:ascii="Tw Cen MT" w:hAnsi="Tw Cen MT"/>
        </w:rPr>
        <w:t>(UPWP) including the Transportation Improvement Program (TIP).  In addition, funding is provided from MAPC’s</w:t>
      </w:r>
      <w:r w:rsidR="006D4C8B" w:rsidRPr="0083113F">
        <w:rPr>
          <w:rFonts w:ascii="Tw Cen MT" w:hAnsi="Tw Cen MT"/>
        </w:rPr>
        <w:t xml:space="preserve"> annual a</w:t>
      </w:r>
      <w:r w:rsidR="006748B1" w:rsidRPr="0083113F">
        <w:rPr>
          <w:rFonts w:ascii="Tw Cen MT" w:hAnsi="Tw Cen MT"/>
        </w:rPr>
        <w:t xml:space="preserve">ssessment </w:t>
      </w:r>
      <w:r w:rsidR="006D4C8B" w:rsidRPr="0083113F">
        <w:rPr>
          <w:rFonts w:ascii="Tw Cen MT" w:hAnsi="Tw Cen MT"/>
        </w:rPr>
        <w:t>collected from its member municipalities</w:t>
      </w:r>
      <w:r w:rsidR="00F51B0E" w:rsidRPr="0083113F">
        <w:rPr>
          <w:rFonts w:ascii="Tw Cen MT" w:hAnsi="Tw Cen MT"/>
        </w:rPr>
        <w:t>.</w:t>
      </w:r>
    </w:p>
    <w:p w14:paraId="67794D14" w14:textId="77777777" w:rsidR="006748B1" w:rsidRPr="0083113F" w:rsidRDefault="006748B1" w:rsidP="00150FBC">
      <w:pPr>
        <w:rPr>
          <w:rFonts w:ascii="Tw Cen MT" w:hAnsi="Tw Cen MT"/>
        </w:rPr>
      </w:pPr>
    </w:p>
    <w:p w14:paraId="338EF95E" w14:textId="77777777" w:rsidR="00A91FA2" w:rsidRPr="0083113F" w:rsidRDefault="00A91FA2" w:rsidP="006748B1">
      <w:pPr>
        <w:pStyle w:val="Heading3"/>
      </w:pPr>
      <w:r w:rsidRPr="0083113F">
        <w:t>Membership and Voting</w:t>
      </w:r>
    </w:p>
    <w:p w14:paraId="0F0163B8" w14:textId="77777777" w:rsidR="00A91FA2" w:rsidRPr="0083113F" w:rsidRDefault="00A91FA2" w:rsidP="00DF5503">
      <w:pPr>
        <w:rPr>
          <w:rFonts w:ascii="Tw Cen MT" w:hAnsi="Tw Cen MT"/>
        </w:rPr>
      </w:pPr>
    </w:p>
    <w:p w14:paraId="435B31C8" w14:textId="77777777" w:rsidR="0083113F" w:rsidRPr="0083113F" w:rsidRDefault="0083113F" w:rsidP="0083113F">
      <w:pPr>
        <w:tabs>
          <w:tab w:val="left" w:pos="720"/>
        </w:tabs>
        <w:rPr>
          <w:rFonts w:ascii="Tw Cen MT" w:hAnsi="Tw Cen MT"/>
        </w:rPr>
      </w:pPr>
      <w:r w:rsidRPr="0083113F">
        <w:rPr>
          <w:rFonts w:ascii="Tw Cen MT" w:hAnsi="Tw Cen MT"/>
        </w:rPr>
        <w:t xml:space="preserve">SWAP </w:t>
      </w:r>
      <w:r>
        <w:rPr>
          <w:rFonts w:ascii="Tw Cen MT" w:hAnsi="Tw Cen MT"/>
        </w:rPr>
        <w:t>is</w:t>
      </w:r>
      <w:r w:rsidRPr="0083113F">
        <w:rPr>
          <w:rFonts w:ascii="Tw Cen MT" w:hAnsi="Tw Cen MT"/>
        </w:rPr>
        <w:t xml:space="preserve"> composed of ten (10) member municipalities that have been designated by the Metropolitan Area Planning Council (MAPC) as members of one of its eight subregions. These municipalities include Bellingham, Franklin, Dover, Hopkinton, Medway, Milford, Millis, Norfolk, Sherborn, and Wrentham. </w:t>
      </w:r>
    </w:p>
    <w:p w14:paraId="1C919861" w14:textId="77777777" w:rsidR="0083113F" w:rsidRPr="0083113F" w:rsidRDefault="0083113F" w:rsidP="0083113F">
      <w:pPr>
        <w:tabs>
          <w:tab w:val="left" w:pos="720"/>
        </w:tabs>
        <w:ind w:left="720" w:hanging="720"/>
        <w:rPr>
          <w:rFonts w:ascii="Tw Cen MT" w:hAnsi="Tw Cen MT"/>
        </w:rPr>
      </w:pPr>
    </w:p>
    <w:p w14:paraId="188F8919" w14:textId="77777777" w:rsidR="00850542" w:rsidRPr="00850542" w:rsidRDefault="00850542" w:rsidP="00850542">
      <w:pPr>
        <w:tabs>
          <w:tab w:val="left" w:pos="720"/>
        </w:tabs>
        <w:rPr>
          <w:rFonts w:ascii="Tw Cen MT" w:hAnsi="Tw Cen MT"/>
        </w:rPr>
      </w:pPr>
      <w:r w:rsidRPr="00850542">
        <w:rPr>
          <w:rFonts w:ascii="Tw Cen MT" w:hAnsi="Tw Cen MT"/>
        </w:rPr>
        <w:t>Membership in SWAP shall include at least two (2) but no more than three (3) representatives from each municipality to include:</w:t>
      </w:r>
    </w:p>
    <w:p w14:paraId="558B3EFA" w14:textId="77777777" w:rsidR="00850542" w:rsidRDefault="00850542" w:rsidP="00850542">
      <w:pPr>
        <w:tabs>
          <w:tab w:val="left" w:pos="720"/>
        </w:tabs>
        <w:ind w:left="720" w:hanging="720"/>
      </w:pPr>
    </w:p>
    <w:p w14:paraId="59FBCDD1" w14:textId="77777777" w:rsidR="00850542" w:rsidRPr="00850542" w:rsidRDefault="00850542" w:rsidP="00850542">
      <w:pPr>
        <w:numPr>
          <w:ilvl w:val="0"/>
          <w:numId w:val="41"/>
        </w:numPr>
        <w:tabs>
          <w:tab w:val="left" w:pos="720"/>
          <w:tab w:val="left" w:pos="1710"/>
          <w:tab w:val="left" w:pos="1980"/>
        </w:tabs>
        <w:overflowPunct w:val="0"/>
        <w:autoSpaceDE w:val="0"/>
        <w:autoSpaceDN w:val="0"/>
        <w:adjustRightInd w:val="0"/>
        <w:textAlignment w:val="baseline"/>
        <w:rPr>
          <w:rFonts w:ascii="Tw Cen MT" w:hAnsi="Tw Cen MT"/>
        </w:rPr>
      </w:pPr>
      <w:r w:rsidRPr="00850542">
        <w:rPr>
          <w:rFonts w:ascii="Tw Cen MT" w:hAnsi="Tw Cen MT"/>
        </w:rPr>
        <w:t xml:space="preserve">one person with planning expertise and an interest in advancing the goals of the subregion who shall be designated by the Board of Selectmen;  </w:t>
      </w:r>
    </w:p>
    <w:p w14:paraId="2C13B254" w14:textId="77777777" w:rsidR="00850542" w:rsidRPr="00850542" w:rsidRDefault="00850542" w:rsidP="00850542">
      <w:pPr>
        <w:numPr>
          <w:ilvl w:val="0"/>
          <w:numId w:val="41"/>
        </w:numPr>
        <w:tabs>
          <w:tab w:val="left" w:pos="720"/>
          <w:tab w:val="left" w:pos="1710"/>
          <w:tab w:val="left" w:pos="1980"/>
        </w:tabs>
        <w:overflowPunct w:val="0"/>
        <w:autoSpaceDE w:val="0"/>
        <w:autoSpaceDN w:val="0"/>
        <w:adjustRightInd w:val="0"/>
        <w:textAlignment w:val="baseline"/>
        <w:rPr>
          <w:rFonts w:ascii="Tw Cen MT" w:hAnsi="Tw Cen MT"/>
        </w:rPr>
      </w:pPr>
      <w:r w:rsidRPr="00850542">
        <w:rPr>
          <w:rFonts w:ascii="Tw Cen MT" w:hAnsi="Tw Cen MT"/>
        </w:rPr>
        <w:t>one person employed by the Planning, Community Development, Economic Development or Land Use department of the municipality who shall be designated by the Planning Board or, in the event the municipality does not employ such staff, one person with planning expertise and an interest in advancing the goals of the subregion who shall be designated by the Planning Board; and,</w:t>
      </w:r>
    </w:p>
    <w:p w14:paraId="0AAD0D78" w14:textId="77777777" w:rsidR="00850542" w:rsidRPr="00850542" w:rsidRDefault="00850542" w:rsidP="00850542">
      <w:pPr>
        <w:numPr>
          <w:ilvl w:val="0"/>
          <w:numId w:val="41"/>
        </w:numPr>
        <w:tabs>
          <w:tab w:val="left" w:pos="720"/>
          <w:tab w:val="left" w:pos="1710"/>
          <w:tab w:val="left" w:pos="1980"/>
        </w:tabs>
        <w:overflowPunct w:val="0"/>
        <w:autoSpaceDE w:val="0"/>
        <w:autoSpaceDN w:val="0"/>
        <w:adjustRightInd w:val="0"/>
        <w:textAlignment w:val="baseline"/>
        <w:rPr>
          <w:rFonts w:ascii="Tw Cen MT" w:hAnsi="Tw Cen MT"/>
        </w:rPr>
      </w:pPr>
      <w:r w:rsidRPr="00850542">
        <w:rPr>
          <w:rFonts w:ascii="Tw Cen MT" w:hAnsi="Tw Cen MT"/>
        </w:rPr>
        <w:t>the municipality’s duly appointed MAPC Council Representative.</w:t>
      </w:r>
    </w:p>
    <w:p w14:paraId="2BEA7CFA" w14:textId="77777777" w:rsidR="0083113F" w:rsidRPr="0083113F" w:rsidRDefault="0083113F" w:rsidP="0083113F">
      <w:pPr>
        <w:tabs>
          <w:tab w:val="left" w:pos="720"/>
          <w:tab w:val="left" w:pos="1710"/>
          <w:tab w:val="left" w:pos="1980"/>
        </w:tabs>
        <w:ind w:left="1980" w:hanging="1980"/>
        <w:rPr>
          <w:rFonts w:ascii="Tw Cen MT" w:hAnsi="Tw Cen MT"/>
        </w:rPr>
      </w:pPr>
    </w:p>
    <w:p w14:paraId="5DC94821" w14:textId="77777777" w:rsidR="0083113F" w:rsidRDefault="0083113F" w:rsidP="0083113F">
      <w:pPr>
        <w:tabs>
          <w:tab w:val="left" w:pos="720"/>
          <w:tab w:val="left" w:pos="1710"/>
          <w:tab w:val="left" w:pos="1980"/>
        </w:tabs>
        <w:rPr>
          <w:rFonts w:ascii="Tw Cen MT" w:hAnsi="Tw Cen MT"/>
        </w:rPr>
      </w:pPr>
    </w:p>
    <w:p w14:paraId="0DE0F481" w14:textId="77777777" w:rsidR="001F6D43" w:rsidRDefault="001F6D43" w:rsidP="0083113F">
      <w:pPr>
        <w:tabs>
          <w:tab w:val="left" w:pos="720"/>
          <w:tab w:val="left" w:pos="1710"/>
          <w:tab w:val="left" w:pos="1980"/>
        </w:tabs>
        <w:rPr>
          <w:rFonts w:ascii="Tw Cen MT" w:hAnsi="Tw Cen MT"/>
        </w:rPr>
      </w:pPr>
    </w:p>
    <w:p w14:paraId="0A10BC87" w14:textId="77777777" w:rsidR="001F6D43" w:rsidRPr="0083113F" w:rsidRDefault="001F6D43" w:rsidP="0083113F">
      <w:pPr>
        <w:tabs>
          <w:tab w:val="left" w:pos="720"/>
          <w:tab w:val="left" w:pos="1710"/>
          <w:tab w:val="left" w:pos="1980"/>
        </w:tabs>
        <w:rPr>
          <w:rFonts w:ascii="Tw Cen MT" w:hAnsi="Tw Cen MT"/>
        </w:rPr>
      </w:pPr>
    </w:p>
    <w:p w14:paraId="3F1D3B58" w14:textId="77777777" w:rsidR="0083113F" w:rsidRPr="0083113F" w:rsidRDefault="008F3DA9" w:rsidP="0083113F">
      <w:pPr>
        <w:tabs>
          <w:tab w:val="left" w:pos="720"/>
          <w:tab w:val="left" w:pos="1710"/>
          <w:tab w:val="left" w:pos="1980"/>
        </w:tabs>
        <w:rPr>
          <w:rFonts w:ascii="Tw Cen MT" w:hAnsi="Tw Cen MT"/>
        </w:rPr>
      </w:pPr>
      <w:r>
        <w:rPr>
          <w:rFonts w:ascii="Tw Cen MT" w:hAnsi="Tw Cen MT"/>
        </w:rPr>
        <w:t xml:space="preserve">Non-voting </w:t>
      </w:r>
      <w:r w:rsidR="0083113F" w:rsidRPr="0083113F">
        <w:rPr>
          <w:rFonts w:ascii="Tw Cen MT" w:hAnsi="Tw Cen MT"/>
        </w:rPr>
        <w:t xml:space="preserve">Associate members to SWAP may include the following: </w:t>
      </w:r>
    </w:p>
    <w:p w14:paraId="5F7A7090" w14:textId="77777777" w:rsidR="0083113F" w:rsidRPr="0083113F" w:rsidRDefault="0083113F" w:rsidP="0083113F">
      <w:pPr>
        <w:tabs>
          <w:tab w:val="left" w:pos="720"/>
          <w:tab w:val="left" w:pos="1710"/>
          <w:tab w:val="left" w:pos="1980"/>
        </w:tabs>
        <w:rPr>
          <w:rFonts w:ascii="Tw Cen MT" w:hAnsi="Tw Cen MT"/>
        </w:rPr>
      </w:pPr>
    </w:p>
    <w:p w14:paraId="773D3D18" w14:textId="77777777" w:rsidR="0083113F" w:rsidRPr="0083113F" w:rsidRDefault="0083113F" w:rsidP="0083113F">
      <w:pPr>
        <w:numPr>
          <w:ilvl w:val="0"/>
          <w:numId w:val="41"/>
        </w:numPr>
        <w:tabs>
          <w:tab w:val="left" w:pos="720"/>
          <w:tab w:val="left" w:pos="1710"/>
          <w:tab w:val="left" w:pos="1980"/>
        </w:tabs>
        <w:overflowPunct w:val="0"/>
        <w:autoSpaceDE w:val="0"/>
        <w:autoSpaceDN w:val="0"/>
        <w:adjustRightInd w:val="0"/>
        <w:textAlignment w:val="baseline"/>
        <w:rPr>
          <w:rFonts w:ascii="Tw Cen MT" w:hAnsi="Tw Cen MT"/>
        </w:rPr>
      </w:pPr>
      <w:r w:rsidRPr="0083113F">
        <w:rPr>
          <w:rFonts w:ascii="Tw Cen MT" w:hAnsi="Tw Cen MT"/>
        </w:rPr>
        <w:t>one person designated by the 495 MetroWest Partnership</w:t>
      </w:r>
    </w:p>
    <w:p w14:paraId="035DBA6F" w14:textId="77777777" w:rsidR="0083113F" w:rsidRPr="0083113F" w:rsidRDefault="0083113F" w:rsidP="0083113F">
      <w:pPr>
        <w:numPr>
          <w:ilvl w:val="0"/>
          <w:numId w:val="41"/>
        </w:numPr>
        <w:tabs>
          <w:tab w:val="left" w:pos="720"/>
          <w:tab w:val="left" w:pos="1710"/>
          <w:tab w:val="left" w:pos="1980"/>
        </w:tabs>
        <w:overflowPunct w:val="0"/>
        <w:autoSpaceDE w:val="0"/>
        <w:autoSpaceDN w:val="0"/>
        <w:adjustRightInd w:val="0"/>
        <w:textAlignment w:val="baseline"/>
        <w:rPr>
          <w:rFonts w:ascii="Tw Cen MT" w:hAnsi="Tw Cen MT"/>
        </w:rPr>
      </w:pPr>
      <w:r w:rsidRPr="0083113F">
        <w:rPr>
          <w:rFonts w:ascii="Tw Cen MT" w:hAnsi="Tw Cen MT"/>
        </w:rPr>
        <w:t>one person designated by the MetroWest Regional Transportation Authority</w:t>
      </w:r>
    </w:p>
    <w:p w14:paraId="3DC5D96A" w14:textId="0B119E6B" w:rsidR="0083113F" w:rsidRPr="0083113F" w:rsidRDefault="0083113F" w:rsidP="0083113F">
      <w:pPr>
        <w:numPr>
          <w:ilvl w:val="0"/>
          <w:numId w:val="41"/>
        </w:numPr>
        <w:tabs>
          <w:tab w:val="left" w:pos="720"/>
          <w:tab w:val="left" w:pos="1710"/>
          <w:tab w:val="left" w:pos="1980"/>
        </w:tabs>
        <w:overflowPunct w:val="0"/>
        <w:autoSpaceDE w:val="0"/>
        <w:autoSpaceDN w:val="0"/>
        <w:adjustRightInd w:val="0"/>
        <w:textAlignment w:val="baseline"/>
        <w:rPr>
          <w:rFonts w:ascii="Tw Cen MT" w:hAnsi="Tw Cen MT"/>
        </w:rPr>
      </w:pPr>
      <w:r w:rsidRPr="0083113F">
        <w:rPr>
          <w:rFonts w:ascii="Tw Cen MT" w:hAnsi="Tw Cen MT"/>
        </w:rPr>
        <w:t xml:space="preserve">one person designated by the </w:t>
      </w:r>
      <w:r w:rsidRPr="0083113F">
        <w:rPr>
          <w:rFonts w:ascii="Tw Cen MT" w:hAnsi="Tw Cen MT"/>
          <w:color w:val="333333"/>
          <w:shd w:val="clear" w:color="auto" w:fill="FFFFFF"/>
        </w:rPr>
        <w:t>Greater Attleboro Taunton Regional Transit Authority (GATRA)</w:t>
      </w:r>
    </w:p>
    <w:p w14:paraId="6A328DF9" w14:textId="77777777" w:rsidR="0083113F" w:rsidRPr="0083113F" w:rsidRDefault="0083113F" w:rsidP="0083113F">
      <w:pPr>
        <w:numPr>
          <w:ilvl w:val="0"/>
          <w:numId w:val="41"/>
        </w:numPr>
        <w:tabs>
          <w:tab w:val="left" w:pos="720"/>
          <w:tab w:val="left" w:pos="1710"/>
          <w:tab w:val="left" w:pos="1980"/>
        </w:tabs>
        <w:overflowPunct w:val="0"/>
        <w:autoSpaceDE w:val="0"/>
        <w:autoSpaceDN w:val="0"/>
        <w:adjustRightInd w:val="0"/>
        <w:textAlignment w:val="baseline"/>
        <w:rPr>
          <w:rFonts w:ascii="Tw Cen MT" w:hAnsi="Tw Cen MT"/>
        </w:rPr>
      </w:pPr>
      <w:r w:rsidRPr="0083113F">
        <w:rPr>
          <w:rFonts w:ascii="Tw Cen MT" w:hAnsi="Tw Cen MT"/>
        </w:rPr>
        <w:t>one person designated by MetroWest Tourism Council</w:t>
      </w:r>
    </w:p>
    <w:p w14:paraId="307D7AD3" w14:textId="77777777" w:rsidR="0083113F" w:rsidRPr="0083113F" w:rsidRDefault="0083113F" w:rsidP="0083113F">
      <w:pPr>
        <w:numPr>
          <w:ilvl w:val="0"/>
          <w:numId w:val="41"/>
        </w:numPr>
        <w:tabs>
          <w:tab w:val="left" w:pos="720"/>
          <w:tab w:val="left" w:pos="1710"/>
          <w:tab w:val="left" w:pos="1980"/>
        </w:tabs>
        <w:overflowPunct w:val="0"/>
        <w:autoSpaceDE w:val="0"/>
        <w:autoSpaceDN w:val="0"/>
        <w:adjustRightInd w:val="0"/>
        <w:textAlignment w:val="baseline"/>
        <w:rPr>
          <w:rFonts w:ascii="Tw Cen MT" w:hAnsi="Tw Cen MT"/>
        </w:rPr>
      </w:pPr>
      <w:r w:rsidRPr="0083113F">
        <w:rPr>
          <w:rFonts w:ascii="Tw Cen MT" w:hAnsi="Tw Cen MT"/>
        </w:rPr>
        <w:t>the SWAP representative to the Boston Metropolitan Planning Organization</w:t>
      </w:r>
    </w:p>
    <w:p w14:paraId="58DDC3AC" w14:textId="77777777" w:rsidR="0083113F" w:rsidRPr="0083113F" w:rsidRDefault="0083113F" w:rsidP="0083113F">
      <w:pPr>
        <w:numPr>
          <w:ilvl w:val="0"/>
          <w:numId w:val="41"/>
        </w:numPr>
        <w:tabs>
          <w:tab w:val="left" w:pos="720"/>
          <w:tab w:val="left" w:pos="1710"/>
          <w:tab w:val="left" w:pos="1980"/>
        </w:tabs>
        <w:overflowPunct w:val="0"/>
        <w:autoSpaceDE w:val="0"/>
        <w:autoSpaceDN w:val="0"/>
        <w:adjustRightInd w:val="0"/>
        <w:textAlignment w:val="baseline"/>
        <w:rPr>
          <w:rFonts w:ascii="Tw Cen MT" w:hAnsi="Tw Cen MT"/>
        </w:rPr>
      </w:pPr>
      <w:r w:rsidRPr="0083113F">
        <w:rPr>
          <w:rFonts w:ascii="Tw Cen MT" w:hAnsi="Tw Cen MT"/>
        </w:rPr>
        <w:t>one municipal official from each of the following three bordering municipalities:</w:t>
      </w:r>
      <w:r w:rsidRPr="0083113F" w:rsidDel="002F5A91">
        <w:rPr>
          <w:rFonts w:ascii="Tw Cen MT" w:hAnsi="Tw Cen MT"/>
        </w:rPr>
        <w:t xml:space="preserve"> </w:t>
      </w:r>
      <w:r w:rsidRPr="0083113F">
        <w:rPr>
          <w:rFonts w:ascii="Tw Cen MT" w:hAnsi="Tw Cen MT"/>
        </w:rPr>
        <w:t xml:space="preserve">Foxborough, Holliston, and Medfield </w:t>
      </w:r>
    </w:p>
    <w:p w14:paraId="4EA88137" w14:textId="77777777" w:rsidR="0083113F" w:rsidRPr="0083113F" w:rsidRDefault="0083113F" w:rsidP="0083113F">
      <w:pPr>
        <w:tabs>
          <w:tab w:val="left" w:pos="720"/>
          <w:tab w:val="left" w:pos="1710"/>
          <w:tab w:val="left" w:pos="1980"/>
        </w:tabs>
        <w:rPr>
          <w:rFonts w:ascii="Tw Cen MT" w:hAnsi="Tw Cen MT"/>
        </w:rPr>
      </w:pPr>
    </w:p>
    <w:p w14:paraId="3171EBC1" w14:textId="77777777" w:rsidR="0083113F" w:rsidRPr="0083113F" w:rsidRDefault="0083113F" w:rsidP="0083113F">
      <w:pPr>
        <w:tabs>
          <w:tab w:val="left" w:pos="720"/>
          <w:tab w:val="left" w:pos="1710"/>
          <w:tab w:val="left" w:pos="1980"/>
        </w:tabs>
        <w:rPr>
          <w:rFonts w:ascii="Tw Cen MT" w:hAnsi="Tw Cen MT"/>
        </w:rPr>
      </w:pPr>
      <w:r w:rsidRPr="0083113F">
        <w:rPr>
          <w:rFonts w:ascii="Tw Cen MT" w:hAnsi="Tw Cen MT"/>
        </w:rPr>
        <w:t>Additional Associate Members may be added to the membership</w:t>
      </w:r>
      <w:r w:rsidR="008F3DA9">
        <w:rPr>
          <w:rFonts w:ascii="Tw Cen MT" w:hAnsi="Tw Cen MT"/>
        </w:rPr>
        <w:t xml:space="preserve"> subject to annual meeting vote.</w:t>
      </w:r>
      <w:r w:rsidRPr="0083113F">
        <w:rPr>
          <w:rFonts w:ascii="Tw Cen MT" w:hAnsi="Tw Cen MT"/>
        </w:rPr>
        <w:t xml:space="preserve">  </w:t>
      </w:r>
    </w:p>
    <w:p w14:paraId="7A6E1D9B" w14:textId="77777777" w:rsidR="0083113F" w:rsidRPr="0083113F" w:rsidRDefault="0083113F" w:rsidP="0083113F">
      <w:pPr>
        <w:tabs>
          <w:tab w:val="left" w:pos="720"/>
          <w:tab w:val="left" w:pos="1710"/>
          <w:tab w:val="left" w:pos="1980"/>
        </w:tabs>
        <w:rPr>
          <w:rFonts w:ascii="Tw Cen MT" w:hAnsi="Tw Cen MT"/>
        </w:rPr>
      </w:pPr>
    </w:p>
    <w:p w14:paraId="6D72C2FC" w14:textId="77777777" w:rsidR="0083113F" w:rsidRPr="0083113F" w:rsidRDefault="003E30ED" w:rsidP="0083113F">
      <w:pPr>
        <w:tabs>
          <w:tab w:val="left" w:pos="720"/>
          <w:tab w:val="left" w:pos="1710"/>
          <w:tab w:val="left" w:pos="1980"/>
        </w:tabs>
        <w:rPr>
          <w:rFonts w:ascii="Tw Cen MT" w:hAnsi="Tw Cen MT"/>
        </w:rPr>
      </w:pPr>
      <w:r w:rsidRPr="0083113F">
        <w:rPr>
          <w:rFonts w:ascii="Tw Cen MT" w:hAnsi="Tw Cen MT"/>
        </w:rPr>
        <w:t>SWAP</w:t>
      </w:r>
      <w:r w:rsidR="0018563F" w:rsidRPr="0083113F">
        <w:rPr>
          <w:rFonts w:ascii="Tw Cen MT" w:hAnsi="Tw Cen MT"/>
        </w:rPr>
        <w:t xml:space="preserve"> representatives are strongly encouraged to attend all meeti</w:t>
      </w:r>
      <w:r w:rsidR="0083113F" w:rsidRPr="0083113F">
        <w:rPr>
          <w:rFonts w:ascii="Tw Cen MT" w:hAnsi="Tw Cen MT"/>
        </w:rPr>
        <w:t xml:space="preserve">ngs. If a decision at a meeting </w:t>
      </w:r>
      <w:r w:rsidR="0018563F" w:rsidRPr="0083113F">
        <w:rPr>
          <w:rFonts w:ascii="Tw Cen MT" w:hAnsi="Tw Cen MT"/>
        </w:rPr>
        <w:t xml:space="preserve">requires a vote, each community has one vote. </w:t>
      </w:r>
      <w:r w:rsidR="0083113F" w:rsidRPr="0083113F">
        <w:rPr>
          <w:rFonts w:ascii="Tw Cen MT" w:hAnsi="Tw Cen MT"/>
        </w:rPr>
        <w:t>A quorum shall consist of six member municipalities; however, a regularly scheduled meeting may occur without a quorum.</w:t>
      </w:r>
    </w:p>
    <w:p w14:paraId="66AF2B2A" w14:textId="77777777" w:rsidR="008C2577" w:rsidRDefault="008C2577" w:rsidP="0083113F">
      <w:pPr>
        <w:pStyle w:val="Subtitle"/>
      </w:pPr>
    </w:p>
    <w:p w14:paraId="6917E091" w14:textId="77777777" w:rsidR="009A225C" w:rsidRPr="00E774B8" w:rsidRDefault="009A225C" w:rsidP="009A225C">
      <w:pPr>
        <w:pStyle w:val="Heading3"/>
      </w:pPr>
      <w:r w:rsidRPr="00E774B8">
        <w:t>Subregion Participation</w:t>
      </w:r>
    </w:p>
    <w:p w14:paraId="540F139C" w14:textId="77777777" w:rsidR="00481816" w:rsidRPr="00E774B8" w:rsidRDefault="00481816" w:rsidP="009A225C">
      <w:pPr>
        <w:pStyle w:val="Subtitle"/>
        <w:rPr>
          <w:rFonts w:ascii="Tw Cen MT" w:hAnsi="Tw Cen MT"/>
          <w:sz w:val="24"/>
          <w:szCs w:val="24"/>
        </w:rPr>
      </w:pPr>
    </w:p>
    <w:p w14:paraId="617027F4" w14:textId="77777777" w:rsidR="00816B73" w:rsidRDefault="00086525" w:rsidP="009A225C">
      <w:pPr>
        <w:pStyle w:val="Subtitle"/>
        <w:rPr>
          <w:rFonts w:ascii="Tw Cen MT" w:hAnsi="Tw Cen MT"/>
          <w:sz w:val="24"/>
          <w:szCs w:val="24"/>
        </w:rPr>
      </w:pPr>
      <w:r w:rsidRPr="00E774B8">
        <w:rPr>
          <w:rFonts w:ascii="Tw Cen MT" w:hAnsi="Tw Cen MT"/>
          <w:sz w:val="24"/>
          <w:szCs w:val="24"/>
        </w:rPr>
        <w:t>Identifying</w:t>
      </w:r>
      <w:r w:rsidR="009A225C" w:rsidRPr="00E774B8">
        <w:rPr>
          <w:rFonts w:ascii="Tw Cen MT" w:hAnsi="Tw Cen MT"/>
          <w:sz w:val="24"/>
          <w:szCs w:val="24"/>
        </w:rPr>
        <w:t xml:space="preserve"> </w:t>
      </w:r>
      <w:r w:rsidR="006F5052" w:rsidRPr="00E774B8">
        <w:rPr>
          <w:rFonts w:ascii="Tw Cen MT" w:hAnsi="Tw Cen MT"/>
          <w:sz w:val="24"/>
          <w:szCs w:val="24"/>
        </w:rPr>
        <w:t xml:space="preserve">a diverse range of </w:t>
      </w:r>
      <w:r w:rsidR="009A225C" w:rsidRPr="00E774B8">
        <w:rPr>
          <w:rFonts w:ascii="Tw Cen MT" w:hAnsi="Tw Cen MT"/>
          <w:sz w:val="24"/>
          <w:szCs w:val="24"/>
        </w:rPr>
        <w:t xml:space="preserve">individuals and groups that can </w:t>
      </w:r>
      <w:r w:rsidR="006F5052" w:rsidRPr="00E774B8">
        <w:rPr>
          <w:rFonts w:ascii="Tw Cen MT" w:hAnsi="Tw Cen MT"/>
          <w:sz w:val="24"/>
          <w:szCs w:val="24"/>
        </w:rPr>
        <w:t xml:space="preserve">enrich the </w:t>
      </w:r>
      <w:r w:rsidR="003E30ED">
        <w:rPr>
          <w:rFonts w:ascii="Tw Cen MT" w:hAnsi="Tw Cen MT"/>
          <w:sz w:val="24"/>
          <w:szCs w:val="24"/>
        </w:rPr>
        <w:t>SWAP</w:t>
      </w:r>
      <w:r w:rsidR="006F5052" w:rsidRPr="00E774B8">
        <w:rPr>
          <w:rFonts w:ascii="Tw Cen MT" w:hAnsi="Tw Cen MT"/>
          <w:sz w:val="24"/>
          <w:szCs w:val="24"/>
        </w:rPr>
        <w:t xml:space="preserve"> network through participation in</w:t>
      </w:r>
      <w:r w:rsidR="009A225C" w:rsidRPr="00E774B8">
        <w:rPr>
          <w:rFonts w:ascii="Tw Cen MT" w:hAnsi="Tw Cen MT"/>
          <w:sz w:val="24"/>
          <w:szCs w:val="24"/>
        </w:rPr>
        <w:t xml:space="preserve"> subregional meetings, programs</w:t>
      </w:r>
      <w:r w:rsidR="003D4548" w:rsidRPr="00E774B8">
        <w:rPr>
          <w:rFonts w:ascii="Tw Cen MT" w:hAnsi="Tw Cen MT"/>
          <w:sz w:val="24"/>
          <w:szCs w:val="24"/>
        </w:rPr>
        <w:t>,</w:t>
      </w:r>
      <w:r w:rsidR="009A225C" w:rsidRPr="00E774B8">
        <w:rPr>
          <w:rFonts w:ascii="Tw Cen MT" w:hAnsi="Tw Cen MT"/>
          <w:sz w:val="24"/>
          <w:szCs w:val="24"/>
        </w:rPr>
        <w:t xml:space="preserve"> and projects</w:t>
      </w:r>
      <w:r w:rsidRPr="00E774B8">
        <w:rPr>
          <w:rFonts w:ascii="Tw Cen MT" w:hAnsi="Tw Cen MT"/>
          <w:sz w:val="24"/>
          <w:szCs w:val="24"/>
        </w:rPr>
        <w:t xml:space="preserve"> continues to be a priority</w:t>
      </w:r>
      <w:r w:rsidR="00816B73">
        <w:rPr>
          <w:rFonts w:ascii="Tw Cen MT" w:hAnsi="Tw Cen MT"/>
          <w:sz w:val="24"/>
          <w:szCs w:val="24"/>
        </w:rPr>
        <w:t xml:space="preserve"> for MAPC</w:t>
      </w:r>
      <w:r w:rsidR="009A225C" w:rsidRPr="00E774B8">
        <w:rPr>
          <w:rFonts w:ascii="Tw Cen MT" w:hAnsi="Tw Cen MT"/>
          <w:sz w:val="24"/>
          <w:szCs w:val="24"/>
        </w:rPr>
        <w:t xml:space="preserve">. Assistance from the </w:t>
      </w:r>
      <w:r w:rsidR="006F5052" w:rsidRPr="00E774B8">
        <w:rPr>
          <w:rFonts w:ascii="Tw Cen MT" w:hAnsi="Tw Cen MT"/>
          <w:sz w:val="24"/>
          <w:szCs w:val="24"/>
        </w:rPr>
        <w:t xml:space="preserve">MAPC </w:t>
      </w:r>
      <w:r w:rsidR="009A225C" w:rsidRPr="00E774B8">
        <w:rPr>
          <w:rFonts w:ascii="Tw Cen MT" w:hAnsi="Tw Cen MT"/>
          <w:sz w:val="24"/>
          <w:szCs w:val="24"/>
        </w:rPr>
        <w:t xml:space="preserve">Executive Committee and </w:t>
      </w:r>
      <w:r w:rsidR="003E30ED">
        <w:rPr>
          <w:rFonts w:ascii="Tw Cen MT" w:hAnsi="Tw Cen MT"/>
          <w:sz w:val="24"/>
          <w:szCs w:val="24"/>
        </w:rPr>
        <w:t>SWAP</w:t>
      </w:r>
      <w:r w:rsidR="009A225C" w:rsidRPr="00E774B8">
        <w:rPr>
          <w:rFonts w:ascii="Tw Cen MT" w:hAnsi="Tw Cen MT"/>
          <w:sz w:val="24"/>
          <w:szCs w:val="24"/>
        </w:rPr>
        <w:t xml:space="preserve"> members will be sought to identify these groups.</w:t>
      </w:r>
      <w:r w:rsidR="000257C9" w:rsidRPr="00E774B8">
        <w:rPr>
          <w:rFonts w:ascii="Tw Cen MT" w:hAnsi="Tw Cen MT"/>
          <w:sz w:val="24"/>
          <w:szCs w:val="24"/>
        </w:rPr>
        <w:t xml:space="preserve"> </w:t>
      </w:r>
    </w:p>
    <w:p w14:paraId="26B9A524" w14:textId="77777777" w:rsidR="00816B73" w:rsidRDefault="00816B73" w:rsidP="009A225C">
      <w:pPr>
        <w:pStyle w:val="Subtitle"/>
        <w:rPr>
          <w:rFonts w:ascii="Tw Cen MT" w:hAnsi="Tw Cen MT"/>
          <w:sz w:val="24"/>
          <w:szCs w:val="24"/>
        </w:rPr>
      </w:pPr>
    </w:p>
    <w:p w14:paraId="3B012654" w14:textId="77777777" w:rsidR="009A225C" w:rsidRPr="00E774B8" w:rsidRDefault="009A225C" w:rsidP="009A225C">
      <w:pPr>
        <w:pStyle w:val="Subtitle"/>
        <w:rPr>
          <w:rFonts w:ascii="Tw Cen MT" w:hAnsi="Tw Cen MT"/>
          <w:sz w:val="24"/>
          <w:szCs w:val="24"/>
        </w:rPr>
      </w:pPr>
      <w:r w:rsidRPr="00E774B8">
        <w:rPr>
          <w:rFonts w:ascii="Tw Cen MT" w:hAnsi="Tw Cen MT"/>
          <w:sz w:val="24"/>
          <w:szCs w:val="24"/>
        </w:rPr>
        <w:t xml:space="preserve">The </w:t>
      </w:r>
      <w:r w:rsidR="003E30ED">
        <w:rPr>
          <w:rFonts w:ascii="Tw Cen MT" w:hAnsi="Tw Cen MT"/>
          <w:sz w:val="24"/>
          <w:szCs w:val="24"/>
        </w:rPr>
        <w:t>SWAP</w:t>
      </w:r>
      <w:r w:rsidRPr="00E774B8">
        <w:rPr>
          <w:rFonts w:ascii="Tw Cen MT" w:hAnsi="Tw Cen MT"/>
          <w:sz w:val="24"/>
          <w:szCs w:val="24"/>
        </w:rPr>
        <w:t xml:space="preserve"> representatives from each community are responsible for assisting in outreach and helping to identify individuals within their own community </w:t>
      </w:r>
      <w:r w:rsidR="00F51B0E" w:rsidRPr="00E774B8">
        <w:rPr>
          <w:rFonts w:ascii="Tw Cen MT" w:hAnsi="Tw Cen MT"/>
          <w:sz w:val="24"/>
          <w:szCs w:val="24"/>
        </w:rPr>
        <w:t xml:space="preserve">who </w:t>
      </w:r>
      <w:r w:rsidRPr="00E774B8">
        <w:rPr>
          <w:rFonts w:ascii="Tw Cen MT" w:hAnsi="Tw Cen MT"/>
          <w:sz w:val="24"/>
          <w:szCs w:val="24"/>
        </w:rPr>
        <w:t xml:space="preserve">might want to attend </w:t>
      </w:r>
      <w:r w:rsidR="003E30ED">
        <w:rPr>
          <w:rFonts w:ascii="Tw Cen MT" w:hAnsi="Tw Cen MT"/>
          <w:sz w:val="24"/>
          <w:szCs w:val="24"/>
        </w:rPr>
        <w:t>SWAP</w:t>
      </w:r>
      <w:r w:rsidRPr="00E774B8">
        <w:rPr>
          <w:rFonts w:ascii="Tw Cen MT" w:hAnsi="Tw Cen MT"/>
          <w:sz w:val="24"/>
          <w:szCs w:val="24"/>
        </w:rPr>
        <w:t xml:space="preserve"> meetings, forums, and workshops when the meeti</w:t>
      </w:r>
      <w:r w:rsidR="00F51B0E" w:rsidRPr="00E774B8">
        <w:rPr>
          <w:rFonts w:ascii="Tw Cen MT" w:hAnsi="Tw Cen MT"/>
          <w:sz w:val="24"/>
          <w:szCs w:val="24"/>
        </w:rPr>
        <w:t>ng topic is applicable</w:t>
      </w:r>
      <w:r w:rsidRPr="00E774B8">
        <w:rPr>
          <w:rFonts w:ascii="Tw Cen MT" w:hAnsi="Tw Cen MT"/>
          <w:sz w:val="24"/>
          <w:szCs w:val="24"/>
        </w:rPr>
        <w:t xml:space="preserve">. </w:t>
      </w:r>
      <w:r w:rsidR="003E30ED">
        <w:rPr>
          <w:rFonts w:ascii="Tw Cen MT" w:hAnsi="Tw Cen MT"/>
          <w:sz w:val="24"/>
          <w:szCs w:val="24"/>
        </w:rPr>
        <w:t>SWAP</w:t>
      </w:r>
      <w:r w:rsidRPr="00E774B8">
        <w:rPr>
          <w:rFonts w:ascii="Tw Cen MT" w:hAnsi="Tw Cen MT"/>
          <w:sz w:val="24"/>
          <w:szCs w:val="24"/>
        </w:rPr>
        <w:t xml:space="preserve"> representatives may want to invite participation from municipal planners, public works and engineering departments, public health</w:t>
      </w:r>
      <w:r w:rsidR="00E00323">
        <w:rPr>
          <w:rFonts w:ascii="Tw Cen MT" w:hAnsi="Tw Cen MT"/>
          <w:sz w:val="24"/>
          <w:szCs w:val="24"/>
        </w:rPr>
        <w:t xml:space="preserve"> and</w:t>
      </w:r>
      <w:r w:rsidRPr="00E774B8">
        <w:rPr>
          <w:rFonts w:ascii="Tw Cen MT" w:hAnsi="Tw Cen MT"/>
          <w:sz w:val="24"/>
          <w:szCs w:val="24"/>
        </w:rPr>
        <w:t xml:space="preserve"> safety</w:t>
      </w:r>
      <w:r w:rsidR="00E00323">
        <w:rPr>
          <w:rFonts w:ascii="Tw Cen MT" w:hAnsi="Tw Cen MT"/>
          <w:sz w:val="24"/>
          <w:szCs w:val="24"/>
        </w:rPr>
        <w:t xml:space="preserve"> personnel</w:t>
      </w:r>
      <w:r w:rsidRPr="00E774B8">
        <w:rPr>
          <w:rFonts w:ascii="Tw Cen MT" w:hAnsi="Tw Cen MT"/>
          <w:sz w:val="24"/>
          <w:szCs w:val="24"/>
        </w:rPr>
        <w:t xml:space="preserve">, municipal boards and committees, </w:t>
      </w:r>
      <w:r w:rsidR="00291918" w:rsidRPr="00E774B8">
        <w:rPr>
          <w:rFonts w:ascii="Tw Cen MT" w:hAnsi="Tw Cen MT"/>
          <w:sz w:val="24"/>
          <w:szCs w:val="24"/>
        </w:rPr>
        <w:t>chief elected officials</w:t>
      </w:r>
      <w:r w:rsidRPr="00E774B8">
        <w:rPr>
          <w:rFonts w:ascii="Tw Cen MT" w:hAnsi="Tw Cen MT"/>
          <w:sz w:val="24"/>
          <w:szCs w:val="24"/>
        </w:rPr>
        <w:t xml:space="preserve">, nonprofits, citizens, businesses, and additional Selectmen and Planning Board members who are not official </w:t>
      </w:r>
      <w:r w:rsidR="003E30ED">
        <w:rPr>
          <w:rFonts w:ascii="Tw Cen MT" w:hAnsi="Tw Cen MT"/>
          <w:sz w:val="24"/>
          <w:szCs w:val="24"/>
        </w:rPr>
        <w:t>SWAP</w:t>
      </w:r>
      <w:r w:rsidRPr="00E774B8">
        <w:rPr>
          <w:rFonts w:ascii="Tw Cen MT" w:hAnsi="Tw Cen MT"/>
          <w:sz w:val="24"/>
          <w:szCs w:val="24"/>
        </w:rPr>
        <w:t xml:space="preserve"> representatives</w:t>
      </w:r>
      <w:r w:rsidR="000257C9" w:rsidRPr="00E774B8">
        <w:rPr>
          <w:rFonts w:ascii="Tw Cen MT" w:hAnsi="Tw Cen MT"/>
          <w:sz w:val="24"/>
          <w:szCs w:val="24"/>
        </w:rPr>
        <w:t>.</w:t>
      </w:r>
      <w:r w:rsidR="00D05FA7">
        <w:rPr>
          <w:rFonts w:ascii="Tw Cen MT" w:hAnsi="Tw Cen MT"/>
          <w:sz w:val="24"/>
          <w:szCs w:val="24"/>
        </w:rPr>
        <w:t xml:space="preserve"> </w:t>
      </w:r>
      <w:r w:rsidR="00D05FA7" w:rsidRPr="00FB1191">
        <w:rPr>
          <w:rFonts w:ascii="Tw Cen MT" w:hAnsi="Tw Cen MT"/>
          <w:sz w:val="24"/>
          <w:szCs w:val="24"/>
        </w:rPr>
        <w:t>Planning Board members in particular play a critical role representing their communities at the subregional meetings</w:t>
      </w:r>
      <w:r w:rsidR="00D05FA7">
        <w:rPr>
          <w:rFonts w:ascii="Tw Cen MT" w:hAnsi="Tw Cen MT"/>
          <w:sz w:val="24"/>
          <w:szCs w:val="24"/>
        </w:rPr>
        <w:t>.</w:t>
      </w:r>
      <w:r w:rsidR="000257C9" w:rsidRPr="00E774B8">
        <w:rPr>
          <w:rFonts w:ascii="Tw Cen MT" w:hAnsi="Tw Cen MT"/>
          <w:sz w:val="24"/>
          <w:szCs w:val="24"/>
        </w:rPr>
        <w:t xml:space="preserve"> Each member municipality is also encouraged to bring more than one representative to major forums and workshops</w:t>
      </w:r>
      <w:r w:rsidRPr="00E774B8">
        <w:rPr>
          <w:rFonts w:ascii="Tw Cen MT" w:hAnsi="Tw Cen MT"/>
          <w:sz w:val="24"/>
          <w:szCs w:val="24"/>
        </w:rPr>
        <w:t>. Meeting notices will be emailed to press contacts and legislators, and occasionally, will be announced with press releases. The Subregional Coordinator will, from time to time, invite the participation of nearby regional planning agencies</w:t>
      </w:r>
      <w:r w:rsidR="00291918" w:rsidRPr="00E774B8">
        <w:rPr>
          <w:rFonts w:ascii="Tw Cen MT" w:hAnsi="Tw Cen MT"/>
          <w:sz w:val="24"/>
          <w:szCs w:val="24"/>
        </w:rPr>
        <w:t xml:space="preserve"> or subregions</w:t>
      </w:r>
      <w:r w:rsidRPr="00E774B8">
        <w:rPr>
          <w:rFonts w:ascii="Tw Cen MT" w:hAnsi="Tw Cen MT"/>
          <w:sz w:val="24"/>
          <w:szCs w:val="24"/>
        </w:rPr>
        <w:t xml:space="preserve"> regarding meeting topics or subregion projects involving bordering communities. </w:t>
      </w:r>
    </w:p>
    <w:p w14:paraId="36282C99" w14:textId="77777777" w:rsidR="009A225C" w:rsidRPr="00E774B8" w:rsidRDefault="009A225C" w:rsidP="001B2DD4">
      <w:pPr>
        <w:rPr>
          <w:rFonts w:ascii="Tw Cen MT" w:hAnsi="Tw Cen MT"/>
          <w:b/>
        </w:rPr>
      </w:pPr>
    </w:p>
    <w:p w14:paraId="3E43B962" w14:textId="77777777" w:rsidR="00750B43" w:rsidRPr="00E774B8" w:rsidRDefault="00750B43" w:rsidP="00A91FA2">
      <w:pPr>
        <w:pStyle w:val="Heading3"/>
      </w:pPr>
      <w:r w:rsidRPr="00E774B8">
        <w:t>Leadership</w:t>
      </w:r>
      <w:r w:rsidR="009D3CBB" w:rsidRPr="00E774B8">
        <w:t xml:space="preserve"> and Staff</w:t>
      </w:r>
    </w:p>
    <w:p w14:paraId="472BA93C" w14:textId="77777777" w:rsidR="00750B43" w:rsidRPr="00E774B8" w:rsidRDefault="00750B43" w:rsidP="001B2DD4">
      <w:pPr>
        <w:rPr>
          <w:rFonts w:ascii="Tw Cen MT" w:hAnsi="Tw Cen MT"/>
          <w:b/>
        </w:rPr>
      </w:pPr>
    </w:p>
    <w:p w14:paraId="71084B52" w14:textId="33AFB292" w:rsidR="001C1312" w:rsidRPr="00E774B8" w:rsidRDefault="005C2D06" w:rsidP="00EA11B7">
      <w:pPr>
        <w:pStyle w:val="Subtitle"/>
        <w:rPr>
          <w:rFonts w:ascii="Tw Cen MT" w:hAnsi="Tw Cen MT"/>
          <w:sz w:val="24"/>
          <w:szCs w:val="24"/>
        </w:rPr>
      </w:pPr>
      <w:r>
        <w:rPr>
          <w:rFonts w:ascii="Tw Cen MT" w:hAnsi="Tw Cen MT"/>
          <w:sz w:val="24"/>
          <w:szCs w:val="24"/>
        </w:rPr>
        <w:t>Brian Luther</w:t>
      </w:r>
      <w:r w:rsidR="006C64A3">
        <w:rPr>
          <w:rFonts w:ascii="Tw Cen MT" w:hAnsi="Tw Cen MT"/>
          <w:sz w:val="24"/>
          <w:szCs w:val="24"/>
        </w:rPr>
        <w:t xml:space="preserve"> </w:t>
      </w:r>
      <w:r w:rsidR="00DD2229">
        <w:rPr>
          <w:rFonts w:ascii="Tw Cen MT" w:hAnsi="Tw Cen MT"/>
          <w:sz w:val="24"/>
          <w:szCs w:val="24"/>
        </w:rPr>
        <w:t>is the</w:t>
      </w:r>
      <w:r w:rsidR="009D3CBB" w:rsidRPr="00E774B8">
        <w:rPr>
          <w:rFonts w:ascii="Tw Cen MT" w:hAnsi="Tw Cen MT"/>
          <w:sz w:val="24"/>
          <w:szCs w:val="24"/>
        </w:rPr>
        <w:t xml:space="preserve"> </w:t>
      </w:r>
      <w:r w:rsidR="003E30ED">
        <w:rPr>
          <w:rFonts w:ascii="Tw Cen MT" w:hAnsi="Tw Cen MT"/>
          <w:sz w:val="24"/>
          <w:szCs w:val="24"/>
        </w:rPr>
        <w:t>SWAP</w:t>
      </w:r>
      <w:r w:rsidR="009D3CBB" w:rsidRPr="00E774B8">
        <w:rPr>
          <w:rFonts w:ascii="Tw Cen MT" w:hAnsi="Tw Cen MT"/>
          <w:sz w:val="24"/>
          <w:szCs w:val="24"/>
        </w:rPr>
        <w:t xml:space="preserve"> Subregional Coordinator.</w:t>
      </w:r>
      <w:r w:rsidR="009D136E" w:rsidRPr="00E774B8">
        <w:rPr>
          <w:rFonts w:ascii="Tw Cen MT" w:hAnsi="Tw Cen MT"/>
          <w:sz w:val="24"/>
          <w:szCs w:val="24"/>
        </w:rPr>
        <w:t xml:space="preserve"> </w:t>
      </w:r>
      <w:r w:rsidR="001C1312" w:rsidRPr="00E774B8">
        <w:rPr>
          <w:rFonts w:ascii="Tw Cen MT" w:hAnsi="Tw Cen MT"/>
          <w:sz w:val="24"/>
          <w:szCs w:val="24"/>
        </w:rPr>
        <w:t xml:space="preserve">The Coordinator shall </w:t>
      </w:r>
      <w:r w:rsidR="00E00323">
        <w:rPr>
          <w:rFonts w:ascii="Tw Cen MT" w:hAnsi="Tw Cen MT"/>
          <w:sz w:val="24"/>
          <w:szCs w:val="24"/>
        </w:rPr>
        <w:t xml:space="preserve">work with SWAP co-chairs to </w:t>
      </w:r>
      <w:r w:rsidR="00D9482A">
        <w:rPr>
          <w:rFonts w:ascii="Tw Cen MT" w:hAnsi="Tw Cen MT"/>
          <w:sz w:val="24"/>
          <w:szCs w:val="24"/>
        </w:rPr>
        <w:t xml:space="preserve">draft the annual work program, schedule </w:t>
      </w:r>
      <w:r w:rsidR="001C1312" w:rsidRPr="00E774B8">
        <w:rPr>
          <w:rFonts w:ascii="Tw Cen MT" w:hAnsi="Tw Cen MT"/>
          <w:sz w:val="24"/>
          <w:szCs w:val="24"/>
        </w:rPr>
        <w:t>meetings; prepare agendas;</w:t>
      </w:r>
      <w:r w:rsidR="00D05FA7">
        <w:rPr>
          <w:rFonts w:ascii="Tw Cen MT" w:hAnsi="Tw Cen MT"/>
          <w:sz w:val="24"/>
          <w:szCs w:val="24"/>
        </w:rPr>
        <w:t xml:space="preserve"> </w:t>
      </w:r>
      <w:r w:rsidR="00D05FA7" w:rsidRPr="00FB1191">
        <w:rPr>
          <w:rFonts w:ascii="Tw Cen MT" w:hAnsi="Tw Cen MT"/>
          <w:sz w:val="24"/>
          <w:szCs w:val="24"/>
        </w:rPr>
        <w:t>coordinate speakers for monthly meetings;</w:t>
      </w:r>
      <w:r w:rsidR="001C1312" w:rsidRPr="00E774B8">
        <w:rPr>
          <w:rFonts w:ascii="Tw Cen MT" w:hAnsi="Tw Cen MT"/>
          <w:sz w:val="24"/>
          <w:szCs w:val="24"/>
        </w:rPr>
        <w:t xml:space="preserve"> organize forums and workshops; provide technical assistance to participating municipalities</w:t>
      </w:r>
      <w:r w:rsidR="00D9482A">
        <w:rPr>
          <w:rFonts w:ascii="Tw Cen MT" w:hAnsi="Tw Cen MT"/>
          <w:sz w:val="24"/>
          <w:szCs w:val="24"/>
        </w:rPr>
        <w:t xml:space="preserve"> when needed</w:t>
      </w:r>
      <w:r w:rsidR="001C1312" w:rsidRPr="00E774B8">
        <w:rPr>
          <w:rFonts w:ascii="Tw Cen MT" w:hAnsi="Tw Cen MT"/>
          <w:sz w:val="24"/>
          <w:szCs w:val="24"/>
        </w:rPr>
        <w:t>; and implement subregional projects</w:t>
      </w:r>
      <w:r w:rsidR="00291918" w:rsidRPr="00E774B8">
        <w:rPr>
          <w:rFonts w:ascii="Tw Cen MT" w:hAnsi="Tw Cen MT"/>
          <w:sz w:val="24"/>
          <w:szCs w:val="24"/>
        </w:rPr>
        <w:t xml:space="preserve">, and provide </w:t>
      </w:r>
      <w:r w:rsidR="00291918" w:rsidRPr="00E774B8">
        <w:rPr>
          <w:rFonts w:ascii="Tw Cen MT" w:hAnsi="Tw Cen MT"/>
          <w:sz w:val="24"/>
          <w:szCs w:val="24"/>
        </w:rPr>
        <w:lastRenderedPageBreak/>
        <w:t>regular correspondence regarding MAPC or subregion programs/ projects, events, meetings, announcements, or funding opportunities</w:t>
      </w:r>
      <w:r w:rsidR="001C1312" w:rsidRPr="00E774B8">
        <w:rPr>
          <w:rFonts w:ascii="Tw Cen MT" w:hAnsi="Tw Cen MT"/>
          <w:sz w:val="24"/>
          <w:szCs w:val="24"/>
        </w:rPr>
        <w:t>.</w:t>
      </w:r>
      <w:r w:rsidR="00E3412E">
        <w:rPr>
          <w:rFonts w:ascii="Tw Cen MT" w:hAnsi="Tw Cen MT"/>
          <w:sz w:val="24"/>
          <w:szCs w:val="24"/>
        </w:rPr>
        <w:t xml:space="preserve"> In FY25, Mr. Luther will be supported by an additional MAPC staff member to be determined at a later date. </w:t>
      </w:r>
    </w:p>
    <w:p w14:paraId="663E7189" w14:textId="77777777" w:rsidR="001C1312" w:rsidRPr="00E774B8" w:rsidRDefault="001C1312" w:rsidP="00EA11B7">
      <w:pPr>
        <w:pStyle w:val="Subtitle"/>
        <w:rPr>
          <w:rFonts w:ascii="Tw Cen MT" w:hAnsi="Tw Cen MT"/>
          <w:sz w:val="24"/>
          <w:szCs w:val="24"/>
        </w:rPr>
      </w:pPr>
    </w:p>
    <w:p w14:paraId="04969294" w14:textId="45616226" w:rsidR="00867C6D" w:rsidRDefault="00D45079" w:rsidP="00867C6D">
      <w:pPr>
        <w:pStyle w:val="Subtitle"/>
        <w:rPr>
          <w:rFonts w:ascii="Tw Cen MT" w:hAnsi="Tw Cen MT"/>
          <w:sz w:val="24"/>
          <w:szCs w:val="24"/>
        </w:rPr>
      </w:pPr>
      <w:r w:rsidRPr="00FF32C9">
        <w:rPr>
          <w:rFonts w:ascii="Tw Cen MT" w:hAnsi="Tw Cen MT"/>
          <w:sz w:val="24"/>
          <w:szCs w:val="24"/>
          <w:highlight w:val="yellow"/>
        </w:rPr>
        <w:t>John Gelcich</w:t>
      </w:r>
      <w:r w:rsidR="00867C6D" w:rsidRPr="00FF32C9">
        <w:rPr>
          <w:rFonts w:ascii="Tw Cen MT" w:hAnsi="Tw Cen MT"/>
          <w:sz w:val="24"/>
          <w:szCs w:val="24"/>
          <w:highlight w:val="yellow"/>
        </w:rPr>
        <w:t xml:space="preserve"> (</w:t>
      </w:r>
      <w:r w:rsidRPr="00FF32C9">
        <w:rPr>
          <w:rFonts w:ascii="Tw Cen MT" w:hAnsi="Tw Cen MT"/>
          <w:sz w:val="24"/>
          <w:szCs w:val="24"/>
          <w:highlight w:val="yellow"/>
        </w:rPr>
        <w:t>Hopkinton</w:t>
      </w:r>
      <w:r w:rsidR="00867C6D" w:rsidRPr="00FF32C9">
        <w:rPr>
          <w:rFonts w:ascii="Tw Cen MT" w:hAnsi="Tw Cen MT"/>
          <w:sz w:val="24"/>
          <w:szCs w:val="24"/>
          <w:highlight w:val="yellow"/>
        </w:rPr>
        <w:t>)</w:t>
      </w:r>
      <w:r w:rsidR="00867C6D">
        <w:rPr>
          <w:rFonts w:ascii="Tw Cen MT" w:hAnsi="Tw Cen MT"/>
          <w:sz w:val="24"/>
          <w:szCs w:val="24"/>
        </w:rPr>
        <w:t xml:space="preserve"> </w:t>
      </w:r>
      <w:r w:rsidR="0047378D">
        <w:rPr>
          <w:rFonts w:ascii="Tw Cen MT" w:hAnsi="Tw Cen MT"/>
          <w:sz w:val="24"/>
          <w:szCs w:val="24"/>
        </w:rPr>
        <w:t xml:space="preserve">and </w:t>
      </w:r>
      <w:r w:rsidR="00D57010">
        <w:rPr>
          <w:rFonts w:ascii="Tw Cen MT" w:hAnsi="Tw Cen MT"/>
          <w:sz w:val="24"/>
          <w:szCs w:val="24"/>
        </w:rPr>
        <w:t>Barbara Saint Andre</w:t>
      </w:r>
      <w:r w:rsidR="00FF32C9">
        <w:rPr>
          <w:rFonts w:ascii="Tw Cen MT" w:hAnsi="Tw Cen MT"/>
          <w:sz w:val="24"/>
          <w:szCs w:val="24"/>
        </w:rPr>
        <w:t xml:space="preserve"> (Medway)</w:t>
      </w:r>
      <w:r w:rsidR="0047378D">
        <w:rPr>
          <w:rFonts w:ascii="Tw Cen MT" w:hAnsi="Tw Cen MT"/>
          <w:sz w:val="24"/>
          <w:szCs w:val="24"/>
        </w:rPr>
        <w:t xml:space="preserve"> </w:t>
      </w:r>
      <w:r w:rsidR="00867C6D">
        <w:rPr>
          <w:rFonts w:ascii="Tw Cen MT" w:hAnsi="Tw Cen MT"/>
          <w:sz w:val="24"/>
          <w:szCs w:val="24"/>
        </w:rPr>
        <w:t xml:space="preserve">are Co-Chairs of SWAP. </w:t>
      </w:r>
      <w:r w:rsidR="00867C6D" w:rsidRPr="00FF32C9">
        <w:rPr>
          <w:rFonts w:ascii="Tw Cen MT" w:hAnsi="Tw Cen MT"/>
          <w:sz w:val="24"/>
          <w:szCs w:val="24"/>
          <w:highlight w:val="yellow"/>
        </w:rPr>
        <w:t>M</w:t>
      </w:r>
      <w:r w:rsidRPr="00FF32C9">
        <w:rPr>
          <w:rFonts w:ascii="Tw Cen MT" w:hAnsi="Tw Cen MT"/>
          <w:sz w:val="24"/>
          <w:szCs w:val="24"/>
          <w:highlight w:val="yellow"/>
        </w:rPr>
        <w:t>r</w:t>
      </w:r>
      <w:r w:rsidR="00867C6D" w:rsidRPr="00FF32C9">
        <w:rPr>
          <w:rFonts w:ascii="Tw Cen MT" w:hAnsi="Tw Cen MT"/>
          <w:sz w:val="24"/>
          <w:szCs w:val="24"/>
          <w:highlight w:val="yellow"/>
        </w:rPr>
        <w:t xml:space="preserve">. </w:t>
      </w:r>
      <w:r w:rsidR="00890EF1" w:rsidRPr="00FF32C9">
        <w:rPr>
          <w:rFonts w:ascii="Tw Cen MT" w:hAnsi="Tw Cen MT"/>
          <w:sz w:val="24"/>
          <w:szCs w:val="24"/>
          <w:highlight w:val="yellow"/>
        </w:rPr>
        <w:t>Gelcich’s</w:t>
      </w:r>
      <w:r w:rsidR="00965599">
        <w:rPr>
          <w:rFonts w:ascii="Tw Cen MT" w:hAnsi="Tw Cen MT"/>
          <w:sz w:val="24"/>
          <w:szCs w:val="24"/>
        </w:rPr>
        <w:t xml:space="preserve"> term ends on </w:t>
      </w:r>
      <w:r w:rsidR="00965599" w:rsidRPr="00BE041D">
        <w:rPr>
          <w:rFonts w:ascii="Tw Cen MT" w:hAnsi="Tw Cen MT"/>
          <w:sz w:val="24"/>
          <w:szCs w:val="24"/>
          <w:highlight w:val="yellow"/>
        </w:rPr>
        <w:t>June 30, 20</w:t>
      </w:r>
      <w:r w:rsidR="001F55BD" w:rsidRPr="00BE041D">
        <w:rPr>
          <w:rFonts w:ascii="Tw Cen MT" w:hAnsi="Tw Cen MT"/>
          <w:sz w:val="24"/>
          <w:szCs w:val="24"/>
          <w:highlight w:val="yellow"/>
        </w:rPr>
        <w:t>2</w:t>
      </w:r>
      <w:r w:rsidR="007F231F" w:rsidRPr="00BE041D">
        <w:rPr>
          <w:rFonts w:ascii="Tw Cen MT" w:hAnsi="Tw Cen MT"/>
          <w:sz w:val="24"/>
          <w:szCs w:val="24"/>
          <w:highlight w:val="yellow"/>
        </w:rPr>
        <w:t>4</w:t>
      </w:r>
      <w:r w:rsidR="0047378D">
        <w:rPr>
          <w:rFonts w:ascii="Tw Cen MT" w:hAnsi="Tw Cen MT"/>
          <w:sz w:val="24"/>
          <w:szCs w:val="24"/>
        </w:rPr>
        <w:t xml:space="preserve"> and </w:t>
      </w:r>
      <w:r w:rsidR="00D57010">
        <w:rPr>
          <w:rFonts w:ascii="Tw Cen MT" w:hAnsi="Tw Cen MT"/>
          <w:sz w:val="24"/>
          <w:szCs w:val="24"/>
        </w:rPr>
        <w:t>Ms. Saint Andre’s</w:t>
      </w:r>
      <w:r w:rsidR="0047378D">
        <w:rPr>
          <w:rFonts w:ascii="Tw Cen MT" w:hAnsi="Tw Cen MT"/>
          <w:sz w:val="24"/>
          <w:szCs w:val="24"/>
        </w:rPr>
        <w:t xml:space="preserve"> term ends on June 30, 2025</w:t>
      </w:r>
      <w:r w:rsidR="00867C6D">
        <w:rPr>
          <w:rFonts w:ascii="Tw Cen MT" w:hAnsi="Tw Cen MT"/>
          <w:sz w:val="24"/>
          <w:szCs w:val="24"/>
        </w:rPr>
        <w:t>.</w:t>
      </w:r>
      <w:r w:rsidR="00D05FA7">
        <w:rPr>
          <w:rFonts w:ascii="Tw Cen MT" w:hAnsi="Tw Cen MT"/>
          <w:sz w:val="24"/>
          <w:szCs w:val="24"/>
        </w:rPr>
        <w:t xml:space="preserve"> </w:t>
      </w:r>
      <w:r w:rsidR="00867C6D" w:rsidRPr="00E774B8">
        <w:rPr>
          <w:rFonts w:ascii="Tw Cen MT" w:hAnsi="Tw Cen MT"/>
          <w:sz w:val="24"/>
          <w:szCs w:val="24"/>
        </w:rPr>
        <w:t>The chair</w:t>
      </w:r>
      <w:r w:rsidR="00867C6D">
        <w:rPr>
          <w:rFonts w:ascii="Tw Cen MT" w:hAnsi="Tw Cen MT"/>
          <w:sz w:val="24"/>
          <w:szCs w:val="24"/>
        </w:rPr>
        <w:t>s are responsible for</w:t>
      </w:r>
      <w:r w:rsidR="00867C6D" w:rsidRPr="00E774B8">
        <w:rPr>
          <w:rFonts w:ascii="Tw Cen MT" w:hAnsi="Tw Cen MT"/>
          <w:sz w:val="24"/>
          <w:szCs w:val="24"/>
        </w:rPr>
        <w:t xml:space="preserve"> assist</w:t>
      </w:r>
      <w:r w:rsidR="00867C6D">
        <w:rPr>
          <w:rFonts w:ascii="Tw Cen MT" w:hAnsi="Tw Cen MT"/>
          <w:sz w:val="24"/>
          <w:szCs w:val="24"/>
        </w:rPr>
        <w:t>ing</w:t>
      </w:r>
      <w:r w:rsidR="00867C6D" w:rsidRPr="00E774B8">
        <w:rPr>
          <w:rFonts w:ascii="Tw Cen MT" w:hAnsi="Tw Cen MT"/>
          <w:sz w:val="24"/>
          <w:szCs w:val="24"/>
        </w:rPr>
        <w:t xml:space="preserve"> the Subregional Coordinator with the preparatio</w:t>
      </w:r>
      <w:r w:rsidR="00867C6D">
        <w:rPr>
          <w:rFonts w:ascii="Tw Cen MT" w:hAnsi="Tw Cen MT"/>
          <w:sz w:val="24"/>
          <w:szCs w:val="24"/>
        </w:rPr>
        <w:t>n of meeting agendas; subregional meeting facilitation</w:t>
      </w:r>
      <w:r w:rsidR="00867C6D" w:rsidRPr="00E774B8">
        <w:rPr>
          <w:rFonts w:ascii="Tw Cen MT" w:hAnsi="Tw Cen MT"/>
          <w:sz w:val="24"/>
          <w:szCs w:val="24"/>
        </w:rPr>
        <w:t>; appoint</w:t>
      </w:r>
      <w:r w:rsidR="00867C6D">
        <w:rPr>
          <w:rFonts w:ascii="Tw Cen MT" w:hAnsi="Tw Cen MT"/>
          <w:sz w:val="24"/>
          <w:szCs w:val="24"/>
        </w:rPr>
        <w:t>ing</w:t>
      </w:r>
      <w:r w:rsidR="00867C6D" w:rsidRPr="00E774B8">
        <w:rPr>
          <w:rFonts w:ascii="Tw Cen MT" w:hAnsi="Tw Cen MT"/>
          <w:sz w:val="24"/>
          <w:szCs w:val="24"/>
        </w:rPr>
        <w:t xml:space="preserve"> sub-committees; ensuring that the Subregional Coordinator carries out </w:t>
      </w:r>
      <w:r w:rsidR="00867C6D">
        <w:rPr>
          <w:rFonts w:ascii="Tw Cen MT" w:hAnsi="Tw Cen MT"/>
          <w:sz w:val="24"/>
          <w:szCs w:val="24"/>
        </w:rPr>
        <w:t>SWAP</w:t>
      </w:r>
      <w:r w:rsidR="00867C6D" w:rsidRPr="00E774B8">
        <w:rPr>
          <w:rFonts w:ascii="Tw Cen MT" w:hAnsi="Tw Cen MT"/>
          <w:sz w:val="24"/>
          <w:szCs w:val="24"/>
        </w:rPr>
        <w:t xml:space="preserve"> directives; and representing </w:t>
      </w:r>
      <w:r w:rsidR="00867C6D">
        <w:rPr>
          <w:rFonts w:ascii="Tw Cen MT" w:hAnsi="Tw Cen MT"/>
          <w:sz w:val="24"/>
          <w:szCs w:val="24"/>
        </w:rPr>
        <w:t>SWAP</w:t>
      </w:r>
      <w:r w:rsidR="00867C6D" w:rsidRPr="00E774B8">
        <w:rPr>
          <w:rFonts w:ascii="Tw Cen MT" w:hAnsi="Tw Cen MT"/>
          <w:sz w:val="24"/>
          <w:szCs w:val="24"/>
        </w:rPr>
        <w:t xml:space="preserve"> before other local, regional, or state agencies or organizations. </w:t>
      </w:r>
    </w:p>
    <w:p w14:paraId="1F81EA45" w14:textId="77777777" w:rsidR="00D9482A" w:rsidRDefault="00D9482A" w:rsidP="00EA11B7">
      <w:pPr>
        <w:pStyle w:val="Subtitle"/>
        <w:rPr>
          <w:rFonts w:ascii="Tw Cen MT" w:hAnsi="Tw Cen MT"/>
          <w:sz w:val="24"/>
          <w:szCs w:val="24"/>
        </w:rPr>
      </w:pPr>
    </w:p>
    <w:p w14:paraId="56051CE0" w14:textId="5AD2B922" w:rsidR="00481816" w:rsidRPr="00E774B8" w:rsidRDefault="00473BA8" w:rsidP="00EA11B7">
      <w:pPr>
        <w:pStyle w:val="Subtitle"/>
        <w:rPr>
          <w:rFonts w:ascii="Tw Cen MT" w:hAnsi="Tw Cen MT"/>
          <w:sz w:val="24"/>
          <w:szCs w:val="24"/>
        </w:rPr>
      </w:pPr>
      <w:r>
        <w:rPr>
          <w:rFonts w:ascii="Tw Cen MT" w:hAnsi="Tw Cen MT"/>
          <w:sz w:val="24"/>
          <w:szCs w:val="24"/>
        </w:rPr>
        <w:t>Joseph F. Botaish</w:t>
      </w:r>
      <w:r w:rsidR="000157FA">
        <w:rPr>
          <w:rFonts w:ascii="Tw Cen MT" w:hAnsi="Tw Cen MT"/>
          <w:sz w:val="24"/>
          <w:szCs w:val="24"/>
        </w:rPr>
        <w:t>,</w:t>
      </w:r>
      <w:r w:rsidR="00F15180">
        <w:rPr>
          <w:rFonts w:ascii="Tw Cen MT" w:hAnsi="Tw Cen MT"/>
          <w:sz w:val="24"/>
          <w:szCs w:val="24"/>
        </w:rPr>
        <w:t xml:space="preserve"> </w:t>
      </w:r>
      <w:r w:rsidR="00C96259">
        <w:rPr>
          <w:rFonts w:ascii="Tw Cen MT" w:hAnsi="Tw Cen MT"/>
          <w:sz w:val="24"/>
          <w:szCs w:val="24"/>
        </w:rPr>
        <w:t>Board of Selectmen Chair</w:t>
      </w:r>
      <w:r w:rsidR="00BD0EF5">
        <w:rPr>
          <w:rFonts w:ascii="Tw Cen MT" w:hAnsi="Tw Cen MT"/>
          <w:sz w:val="24"/>
          <w:szCs w:val="24"/>
        </w:rPr>
        <w:t xml:space="preserve"> for the Town of </w:t>
      </w:r>
      <w:r w:rsidR="00471936">
        <w:rPr>
          <w:rFonts w:ascii="Tw Cen MT" w:hAnsi="Tw Cen MT"/>
          <w:sz w:val="24"/>
          <w:szCs w:val="24"/>
        </w:rPr>
        <w:t>Wrentham</w:t>
      </w:r>
      <w:r w:rsidR="000157FA">
        <w:rPr>
          <w:rFonts w:ascii="Tw Cen MT" w:hAnsi="Tw Cen MT"/>
          <w:sz w:val="24"/>
          <w:szCs w:val="24"/>
        </w:rPr>
        <w:t xml:space="preserve">, </w:t>
      </w:r>
      <w:r w:rsidR="00F15180">
        <w:rPr>
          <w:rFonts w:ascii="Tw Cen MT" w:hAnsi="Tw Cen MT"/>
          <w:sz w:val="24"/>
          <w:szCs w:val="24"/>
        </w:rPr>
        <w:t>is t</w:t>
      </w:r>
      <w:r w:rsidR="00EA11B7" w:rsidRPr="00E774B8">
        <w:rPr>
          <w:rFonts w:ascii="Tw Cen MT" w:hAnsi="Tw Cen MT"/>
          <w:sz w:val="24"/>
          <w:szCs w:val="24"/>
        </w:rPr>
        <w:t>he subregion</w:t>
      </w:r>
      <w:r w:rsidR="00F15180">
        <w:rPr>
          <w:rFonts w:ascii="Tw Cen MT" w:hAnsi="Tw Cen MT"/>
          <w:sz w:val="24"/>
          <w:szCs w:val="24"/>
        </w:rPr>
        <w:t>’s</w:t>
      </w:r>
      <w:r w:rsidR="00EA11B7" w:rsidRPr="00E774B8">
        <w:rPr>
          <w:rFonts w:ascii="Tw Cen MT" w:hAnsi="Tw Cen MT"/>
          <w:sz w:val="24"/>
          <w:szCs w:val="24"/>
        </w:rPr>
        <w:t xml:space="preserve"> designee to the Metropolitan Planning Or</w:t>
      </w:r>
      <w:r w:rsidR="0025166A" w:rsidRPr="00E774B8">
        <w:rPr>
          <w:rFonts w:ascii="Tw Cen MT" w:hAnsi="Tw Cen MT"/>
          <w:sz w:val="24"/>
          <w:szCs w:val="24"/>
        </w:rPr>
        <w:t>ganization (MPO</w:t>
      </w:r>
      <w:r w:rsidR="00827306">
        <w:rPr>
          <w:rFonts w:ascii="Tw Cen MT" w:hAnsi="Tw Cen MT"/>
          <w:sz w:val="24"/>
          <w:szCs w:val="24"/>
        </w:rPr>
        <w:t>).</w:t>
      </w:r>
      <w:r w:rsidR="00213CFC">
        <w:rPr>
          <w:rFonts w:ascii="Tw Cen MT" w:hAnsi="Tw Cen MT"/>
          <w:sz w:val="24"/>
          <w:szCs w:val="24"/>
        </w:rPr>
        <w:t xml:space="preserve"> </w:t>
      </w:r>
      <w:r w:rsidR="00213CFC" w:rsidRPr="00FB1191">
        <w:rPr>
          <w:rFonts w:ascii="Tw Cen MT" w:hAnsi="Tw Cen MT"/>
          <w:sz w:val="24"/>
          <w:szCs w:val="24"/>
        </w:rPr>
        <w:t>The SWAP MPO representative</w:t>
      </w:r>
      <w:r w:rsidR="004174E9" w:rsidRPr="00FB1191">
        <w:rPr>
          <w:rFonts w:ascii="Tw Cen MT" w:hAnsi="Tw Cen MT"/>
          <w:sz w:val="24"/>
          <w:szCs w:val="24"/>
        </w:rPr>
        <w:t>’s advocacy is essential for leveraging transportation funding for SWAP communities</w:t>
      </w:r>
      <w:r w:rsidR="00213CFC" w:rsidRPr="00FB1191">
        <w:rPr>
          <w:rFonts w:ascii="Tw Cen MT" w:hAnsi="Tw Cen MT"/>
          <w:sz w:val="24"/>
          <w:szCs w:val="24"/>
        </w:rPr>
        <w:t>.</w:t>
      </w:r>
      <w:r w:rsidR="00213CFC">
        <w:rPr>
          <w:rFonts w:ascii="Tw Cen MT" w:hAnsi="Tw Cen MT"/>
          <w:sz w:val="24"/>
          <w:szCs w:val="24"/>
        </w:rPr>
        <w:t xml:space="preserve"> </w:t>
      </w:r>
      <w:r w:rsidR="00A51633">
        <w:rPr>
          <w:rFonts w:ascii="Tw Cen MT" w:hAnsi="Tw Cen MT"/>
          <w:sz w:val="24"/>
          <w:szCs w:val="24"/>
        </w:rPr>
        <w:t xml:space="preserve">The current term of SWAP’s MPO designee ends on </w:t>
      </w:r>
      <w:r w:rsidR="00A51633" w:rsidRPr="00F27715">
        <w:rPr>
          <w:rFonts w:ascii="Tw Cen MT" w:hAnsi="Tw Cen MT"/>
          <w:sz w:val="24"/>
          <w:szCs w:val="24"/>
        </w:rPr>
        <w:t>October 31, 20</w:t>
      </w:r>
      <w:r w:rsidR="00066FD7" w:rsidRPr="00F27715">
        <w:rPr>
          <w:rFonts w:ascii="Tw Cen MT" w:hAnsi="Tw Cen MT"/>
          <w:sz w:val="24"/>
          <w:szCs w:val="24"/>
        </w:rPr>
        <w:t>2</w:t>
      </w:r>
      <w:r w:rsidR="00C96259">
        <w:rPr>
          <w:rFonts w:ascii="Tw Cen MT" w:hAnsi="Tw Cen MT"/>
          <w:sz w:val="24"/>
          <w:szCs w:val="24"/>
        </w:rPr>
        <w:t>6</w:t>
      </w:r>
      <w:r w:rsidR="00A51633">
        <w:rPr>
          <w:rFonts w:ascii="Tw Cen MT" w:hAnsi="Tw Cen MT"/>
          <w:sz w:val="24"/>
          <w:szCs w:val="24"/>
        </w:rPr>
        <w:t xml:space="preserve">. </w:t>
      </w:r>
      <w:r w:rsidR="00C96259">
        <w:rPr>
          <w:rFonts w:ascii="Tw Cen MT" w:hAnsi="Tw Cen MT"/>
          <w:sz w:val="24"/>
          <w:szCs w:val="24"/>
        </w:rPr>
        <w:t xml:space="preserve">Rachel Benson, Director of Planning and Community Development for the Town of Wrentham is </w:t>
      </w:r>
      <w:r w:rsidR="00F9414C">
        <w:rPr>
          <w:rFonts w:ascii="Tw Cen MT" w:hAnsi="Tw Cen MT"/>
          <w:sz w:val="24"/>
          <w:szCs w:val="24"/>
        </w:rPr>
        <w:t>the First Designee and Keven Sweet, Town Administrator, is the Alternate</w:t>
      </w:r>
      <w:r w:rsidR="0088544C">
        <w:rPr>
          <w:rFonts w:ascii="Tw Cen MT" w:hAnsi="Tw Cen MT"/>
          <w:sz w:val="24"/>
          <w:szCs w:val="24"/>
        </w:rPr>
        <w:t xml:space="preserve"> Designee</w:t>
      </w:r>
      <w:r w:rsidR="00F9414C">
        <w:rPr>
          <w:rFonts w:ascii="Tw Cen MT" w:hAnsi="Tw Cen MT"/>
          <w:sz w:val="24"/>
          <w:szCs w:val="24"/>
        </w:rPr>
        <w:t xml:space="preserve">. </w:t>
      </w:r>
    </w:p>
    <w:p w14:paraId="1D31A5FA" w14:textId="77777777" w:rsidR="001C1312" w:rsidRPr="00E774B8" w:rsidRDefault="001C1312" w:rsidP="001C1312">
      <w:pPr>
        <w:rPr>
          <w:rFonts w:ascii="Tw Cen MT" w:hAnsi="Tw Cen MT"/>
        </w:rPr>
      </w:pPr>
    </w:p>
    <w:p w14:paraId="14B9312E" w14:textId="77777777" w:rsidR="0025166A" w:rsidRPr="00E774B8" w:rsidRDefault="003E30ED" w:rsidP="0025166A">
      <w:pPr>
        <w:pStyle w:val="Heading3"/>
      </w:pPr>
      <w:r>
        <w:t>SWAP</w:t>
      </w:r>
      <w:r w:rsidR="0025166A" w:rsidRPr="00E774B8">
        <w:t xml:space="preserve"> Bylaws</w:t>
      </w:r>
    </w:p>
    <w:p w14:paraId="1FA05E85" w14:textId="77777777" w:rsidR="0025166A" w:rsidRPr="00E774B8" w:rsidRDefault="0025166A" w:rsidP="0025166A">
      <w:pPr>
        <w:pStyle w:val="Subtitle"/>
        <w:rPr>
          <w:rFonts w:ascii="Tw Cen MT" w:hAnsi="Tw Cen MT"/>
          <w:b/>
          <w:sz w:val="24"/>
          <w:szCs w:val="24"/>
        </w:rPr>
      </w:pPr>
      <w:r w:rsidRPr="00E774B8">
        <w:rPr>
          <w:rFonts w:ascii="Tw Cen MT" w:hAnsi="Tw Cen MT"/>
          <w:b/>
          <w:sz w:val="24"/>
          <w:szCs w:val="24"/>
        </w:rPr>
        <w:t xml:space="preserve"> </w:t>
      </w:r>
    </w:p>
    <w:p w14:paraId="6656DF9E" w14:textId="77777777" w:rsidR="0025166A" w:rsidRDefault="00827306" w:rsidP="0025166A">
      <w:pPr>
        <w:pStyle w:val="Subtitle"/>
        <w:rPr>
          <w:rFonts w:ascii="Tw Cen MT" w:hAnsi="Tw Cen MT"/>
          <w:sz w:val="24"/>
          <w:szCs w:val="24"/>
        </w:rPr>
      </w:pPr>
      <w:r>
        <w:rPr>
          <w:rFonts w:ascii="Tw Cen MT" w:hAnsi="Tw Cen MT"/>
          <w:sz w:val="24"/>
          <w:szCs w:val="24"/>
        </w:rPr>
        <w:t xml:space="preserve">The </w:t>
      </w:r>
      <w:r w:rsidR="003E30ED">
        <w:rPr>
          <w:rFonts w:ascii="Tw Cen MT" w:hAnsi="Tw Cen MT"/>
          <w:sz w:val="24"/>
          <w:szCs w:val="24"/>
        </w:rPr>
        <w:t>SWAP</w:t>
      </w:r>
      <w:r w:rsidR="0025166A" w:rsidRPr="00E774B8">
        <w:rPr>
          <w:rFonts w:ascii="Tw Cen MT" w:hAnsi="Tw Cen MT"/>
          <w:sz w:val="24"/>
          <w:szCs w:val="24"/>
        </w:rPr>
        <w:t xml:space="preserve"> Bylaws</w:t>
      </w:r>
      <w:r>
        <w:rPr>
          <w:rFonts w:ascii="Tw Cen MT" w:hAnsi="Tw Cen MT"/>
          <w:sz w:val="24"/>
          <w:szCs w:val="24"/>
        </w:rPr>
        <w:t xml:space="preserve"> were most recently revised and adopted in February 2016. The Bylaws </w:t>
      </w:r>
      <w:r w:rsidR="0025166A" w:rsidRPr="00E774B8">
        <w:rPr>
          <w:rFonts w:ascii="Tw Cen MT" w:hAnsi="Tw Cen MT"/>
          <w:sz w:val="24"/>
          <w:szCs w:val="24"/>
        </w:rPr>
        <w:t xml:space="preserve">include additional details regarding the purpose of the subregion, officers, and elections, are available on the </w:t>
      </w:r>
      <w:r w:rsidR="003E30ED">
        <w:rPr>
          <w:rFonts w:ascii="Tw Cen MT" w:hAnsi="Tw Cen MT"/>
          <w:sz w:val="24"/>
          <w:szCs w:val="24"/>
        </w:rPr>
        <w:t>SWAP</w:t>
      </w:r>
      <w:r w:rsidR="0025166A" w:rsidRPr="00E774B8">
        <w:rPr>
          <w:rFonts w:ascii="Tw Cen MT" w:hAnsi="Tw Cen MT"/>
          <w:sz w:val="24"/>
          <w:szCs w:val="24"/>
        </w:rPr>
        <w:t xml:space="preserve"> website at</w:t>
      </w:r>
      <w:r w:rsidR="00C052F8">
        <w:rPr>
          <w:rFonts w:ascii="Tw Cen MT" w:hAnsi="Tw Cen MT"/>
          <w:sz w:val="24"/>
          <w:szCs w:val="24"/>
        </w:rPr>
        <w:t>:</w:t>
      </w:r>
      <w:r w:rsidR="008C2577" w:rsidRPr="00E774B8">
        <w:rPr>
          <w:rFonts w:ascii="Tw Cen MT" w:hAnsi="Tw Cen MT"/>
          <w:sz w:val="24"/>
          <w:szCs w:val="24"/>
        </w:rPr>
        <w:t xml:space="preserve"> </w:t>
      </w:r>
      <w:hyperlink r:id="rId11" w:history="1">
        <w:r w:rsidR="00D9482A" w:rsidRPr="00047D2A">
          <w:rPr>
            <w:rStyle w:val="Hyperlink"/>
            <w:rFonts w:ascii="Tw Cen MT" w:hAnsi="Tw Cen MT"/>
            <w:sz w:val="24"/>
            <w:szCs w:val="24"/>
          </w:rPr>
          <w:t>http://www.mapc.org/swap</w:t>
        </w:r>
      </w:hyperlink>
      <w:r w:rsidR="00D9482A">
        <w:rPr>
          <w:rFonts w:ascii="Tw Cen MT" w:hAnsi="Tw Cen MT"/>
          <w:sz w:val="24"/>
          <w:szCs w:val="24"/>
        </w:rPr>
        <w:t xml:space="preserve">. </w:t>
      </w:r>
    </w:p>
    <w:p w14:paraId="2DCD9F4B" w14:textId="77777777" w:rsidR="0025166A" w:rsidRPr="00E774B8" w:rsidRDefault="0025166A" w:rsidP="001B2DD4">
      <w:pPr>
        <w:rPr>
          <w:rFonts w:ascii="Tw Cen MT" w:hAnsi="Tw Cen MT"/>
          <w:b/>
        </w:rPr>
      </w:pPr>
    </w:p>
    <w:p w14:paraId="4464D37E" w14:textId="0526D28E" w:rsidR="00EB467B" w:rsidRPr="00E774B8" w:rsidRDefault="003E30ED" w:rsidP="001B2DD4">
      <w:pPr>
        <w:rPr>
          <w:rFonts w:ascii="Tw Cen MT" w:hAnsi="Tw Cen MT"/>
          <w:b/>
        </w:rPr>
      </w:pPr>
      <w:r>
        <w:rPr>
          <w:rFonts w:ascii="Tw Cen MT" w:hAnsi="Tw Cen MT"/>
          <w:b/>
        </w:rPr>
        <w:t>SWAP</w:t>
      </w:r>
      <w:r w:rsidR="0025166A" w:rsidRPr="00E774B8">
        <w:rPr>
          <w:rFonts w:ascii="Tw Cen MT" w:hAnsi="Tw Cen MT"/>
          <w:b/>
        </w:rPr>
        <w:t xml:space="preserve"> </w:t>
      </w:r>
      <w:r w:rsidR="000157FA">
        <w:rPr>
          <w:rFonts w:ascii="Tw Cen MT" w:hAnsi="Tw Cen MT"/>
          <w:b/>
        </w:rPr>
        <w:t>Administrative Goals</w:t>
      </w:r>
      <w:r w:rsidR="0025166A" w:rsidRPr="00E774B8">
        <w:rPr>
          <w:rFonts w:ascii="Tw Cen MT" w:hAnsi="Tw Cen MT"/>
          <w:b/>
        </w:rPr>
        <w:t>,</w:t>
      </w:r>
      <w:r w:rsidR="00A45F1C">
        <w:rPr>
          <w:rFonts w:ascii="Tw Cen MT" w:hAnsi="Tw Cen MT"/>
          <w:b/>
        </w:rPr>
        <w:t xml:space="preserve"> </w:t>
      </w:r>
      <w:r w:rsidR="00F52107">
        <w:rPr>
          <w:rFonts w:ascii="Tw Cen MT" w:hAnsi="Tw Cen MT"/>
          <w:b/>
        </w:rPr>
        <w:t>FY</w:t>
      </w:r>
      <w:r w:rsidR="00BE041D">
        <w:rPr>
          <w:rFonts w:ascii="Tw Cen MT" w:hAnsi="Tw Cen MT"/>
          <w:b/>
        </w:rPr>
        <w:t>’</w:t>
      </w:r>
      <w:r w:rsidR="007D677F">
        <w:rPr>
          <w:rFonts w:ascii="Tw Cen MT" w:hAnsi="Tw Cen MT"/>
          <w:b/>
        </w:rPr>
        <w:t>2</w:t>
      </w:r>
      <w:r w:rsidR="0088544C">
        <w:rPr>
          <w:rFonts w:ascii="Tw Cen MT" w:hAnsi="Tw Cen MT"/>
          <w:b/>
        </w:rPr>
        <w:t>5</w:t>
      </w:r>
    </w:p>
    <w:p w14:paraId="6B125B0B" w14:textId="77777777" w:rsidR="00EB467B" w:rsidRPr="00E774B8" w:rsidRDefault="00EB467B" w:rsidP="001B2DD4">
      <w:pPr>
        <w:rPr>
          <w:rFonts w:ascii="Tw Cen MT" w:hAnsi="Tw Cen MT"/>
          <w:b/>
        </w:rPr>
      </w:pPr>
    </w:p>
    <w:p w14:paraId="3A3B9FC5" w14:textId="77777777" w:rsidR="00942B7D" w:rsidRPr="00E774B8" w:rsidRDefault="003E30ED" w:rsidP="00A91FA2">
      <w:pPr>
        <w:pStyle w:val="Subtitle"/>
        <w:rPr>
          <w:rFonts w:ascii="Tw Cen MT" w:hAnsi="Tw Cen MT"/>
          <w:sz w:val="24"/>
          <w:szCs w:val="24"/>
        </w:rPr>
      </w:pPr>
      <w:r>
        <w:rPr>
          <w:rFonts w:ascii="Tw Cen MT" w:hAnsi="Tw Cen MT"/>
          <w:sz w:val="24"/>
          <w:szCs w:val="24"/>
        </w:rPr>
        <w:t>SWAP</w:t>
      </w:r>
      <w:r w:rsidR="00942B7D" w:rsidRPr="00E774B8">
        <w:rPr>
          <w:rFonts w:ascii="Tw Cen MT" w:hAnsi="Tw Cen MT"/>
          <w:sz w:val="24"/>
          <w:szCs w:val="24"/>
        </w:rPr>
        <w:t xml:space="preserve"> will continue to serve as a forum providing members with:</w:t>
      </w:r>
    </w:p>
    <w:p w14:paraId="1C6D1C44" w14:textId="77777777" w:rsidR="00942B7D" w:rsidRPr="00E774B8" w:rsidRDefault="00942B7D" w:rsidP="00A91FA2">
      <w:pPr>
        <w:pStyle w:val="Subtitle"/>
        <w:numPr>
          <w:ilvl w:val="0"/>
          <w:numId w:val="17"/>
        </w:numPr>
        <w:rPr>
          <w:rFonts w:ascii="Tw Cen MT" w:hAnsi="Tw Cen MT"/>
          <w:sz w:val="24"/>
          <w:szCs w:val="24"/>
        </w:rPr>
      </w:pPr>
      <w:r w:rsidRPr="00E774B8">
        <w:rPr>
          <w:rFonts w:ascii="Tw Cen MT" w:hAnsi="Tw Cen MT"/>
          <w:sz w:val="24"/>
          <w:szCs w:val="24"/>
        </w:rPr>
        <w:t>Timely notification and information on issues of importance</w:t>
      </w:r>
    </w:p>
    <w:p w14:paraId="20E20C0F" w14:textId="77777777" w:rsidR="00942B7D" w:rsidRPr="00E774B8" w:rsidRDefault="00942B7D" w:rsidP="00A91FA2">
      <w:pPr>
        <w:pStyle w:val="Subtitle"/>
        <w:numPr>
          <w:ilvl w:val="0"/>
          <w:numId w:val="17"/>
        </w:numPr>
        <w:rPr>
          <w:rFonts w:ascii="Tw Cen MT" w:hAnsi="Tw Cen MT"/>
          <w:sz w:val="24"/>
          <w:szCs w:val="24"/>
        </w:rPr>
      </w:pPr>
      <w:r w:rsidRPr="00E774B8">
        <w:rPr>
          <w:rFonts w:ascii="Tw Cen MT" w:hAnsi="Tw Cen MT"/>
          <w:sz w:val="24"/>
          <w:szCs w:val="24"/>
        </w:rPr>
        <w:t>A critical role in influencing regional transportation policy</w:t>
      </w:r>
    </w:p>
    <w:p w14:paraId="1AF56D80" w14:textId="77777777" w:rsidR="00942B7D" w:rsidRPr="00E774B8" w:rsidRDefault="00942B7D" w:rsidP="00A91FA2">
      <w:pPr>
        <w:pStyle w:val="Subtitle"/>
        <w:numPr>
          <w:ilvl w:val="0"/>
          <w:numId w:val="17"/>
        </w:numPr>
        <w:rPr>
          <w:rFonts w:ascii="Tw Cen MT" w:hAnsi="Tw Cen MT"/>
          <w:sz w:val="24"/>
          <w:szCs w:val="24"/>
        </w:rPr>
      </w:pPr>
      <w:r w:rsidRPr="00E774B8">
        <w:rPr>
          <w:rFonts w:ascii="Tw Cen MT" w:hAnsi="Tw Cen MT"/>
          <w:sz w:val="24"/>
          <w:szCs w:val="24"/>
        </w:rPr>
        <w:t xml:space="preserve">A strong, united voice on </w:t>
      </w:r>
      <w:r w:rsidR="00A45F1C">
        <w:rPr>
          <w:rFonts w:ascii="Tw Cen MT" w:hAnsi="Tw Cen MT"/>
          <w:sz w:val="24"/>
          <w:szCs w:val="24"/>
        </w:rPr>
        <w:t xml:space="preserve">planning </w:t>
      </w:r>
      <w:r w:rsidRPr="00E774B8">
        <w:rPr>
          <w:rFonts w:ascii="Tw Cen MT" w:hAnsi="Tw Cen MT"/>
          <w:sz w:val="24"/>
          <w:szCs w:val="24"/>
        </w:rPr>
        <w:t xml:space="preserve">issues of concern to </w:t>
      </w:r>
      <w:r w:rsidR="00A45F1C" w:rsidRPr="00A45F1C">
        <w:rPr>
          <w:rFonts w:ascii="Tw Cen MT" w:hAnsi="Tw Cen MT"/>
          <w:sz w:val="24"/>
          <w:szCs w:val="24"/>
        </w:rPr>
        <w:t xml:space="preserve">municipalities </w:t>
      </w:r>
    </w:p>
    <w:p w14:paraId="54767701" w14:textId="77777777" w:rsidR="00942B7D" w:rsidRPr="00E774B8" w:rsidRDefault="00942B7D" w:rsidP="00A91FA2">
      <w:pPr>
        <w:pStyle w:val="Subtitle"/>
        <w:numPr>
          <w:ilvl w:val="0"/>
          <w:numId w:val="17"/>
        </w:numPr>
        <w:rPr>
          <w:rFonts w:ascii="Tw Cen MT" w:hAnsi="Tw Cen MT"/>
          <w:sz w:val="24"/>
          <w:szCs w:val="24"/>
        </w:rPr>
      </w:pPr>
      <w:r w:rsidRPr="00E774B8">
        <w:rPr>
          <w:rFonts w:ascii="Tw Cen MT" w:hAnsi="Tw Cen MT"/>
          <w:sz w:val="24"/>
          <w:szCs w:val="24"/>
        </w:rPr>
        <w:t xml:space="preserve">A forum for exchange of information between </w:t>
      </w:r>
      <w:r w:rsidR="00A45F1C">
        <w:rPr>
          <w:rFonts w:ascii="Tw Cen MT" w:hAnsi="Tw Cen MT"/>
          <w:sz w:val="24"/>
          <w:szCs w:val="24"/>
        </w:rPr>
        <w:t xml:space="preserve">and among </w:t>
      </w:r>
      <w:r w:rsidRPr="00E774B8">
        <w:rPr>
          <w:rFonts w:ascii="Tw Cen MT" w:hAnsi="Tw Cen MT"/>
          <w:sz w:val="24"/>
          <w:szCs w:val="24"/>
        </w:rPr>
        <w:t>municipal officials</w:t>
      </w:r>
    </w:p>
    <w:p w14:paraId="5FC04158" w14:textId="77777777" w:rsidR="00942B7D" w:rsidRPr="00E774B8" w:rsidRDefault="00942B7D" w:rsidP="00A91FA2">
      <w:pPr>
        <w:pStyle w:val="Subtitle"/>
        <w:rPr>
          <w:rFonts w:ascii="Tw Cen MT" w:hAnsi="Tw Cen MT"/>
          <w:sz w:val="24"/>
          <w:szCs w:val="24"/>
        </w:rPr>
      </w:pPr>
    </w:p>
    <w:p w14:paraId="6D97C0F5" w14:textId="77777777" w:rsidR="0057029D" w:rsidRPr="00E774B8" w:rsidRDefault="0057029D" w:rsidP="00A91FA2">
      <w:pPr>
        <w:pStyle w:val="Subtitle"/>
        <w:rPr>
          <w:rFonts w:ascii="Tw Cen MT" w:hAnsi="Tw Cen MT"/>
          <w:sz w:val="24"/>
          <w:szCs w:val="24"/>
        </w:rPr>
      </w:pPr>
      <w:r w:rsidRPr="00E774B8">
        <w:rPr>
          <w:rFonts w:ascii="Tw Cen MT" w:hAnsi="Tw Cen MT"/>
          <w:sz w:val="24"/>
          <w:szCs w:val="24"/>
        </w:rPr>
        <w:t xml:space="preserve">In particular, </w:t>
      </w:r>
      <w:r w:rsidR="003E30ED">
        <w:rPr>
          <w:rFonts w:ascii="Tw Cen MT" w:hAnsi="Tw Cen MT"/>
          <w:sz w:val="24"/>
          <w:szCs w:val="24"/>
        </w:rPr>
        <w:t>SWAP</w:t>
      </w:r>
      <w:r w:rsidRPr="00E774B8">
        <w:rPr>
          <w:rFonts w:ascii="Tw Cen MT" w:hAnsi="Tw Cen MT"/>
          <w:sz w:val="24"/>
          <w:szCs w:val="24"/>
        </w:rPr>
        <w:t xml:space="preserve"> will continue to:</w:t>
      </w:r>
    </w:p>
    <w:p w14:paraId="71D257BC" w14:textId="77777777" w:rsidR="0057029D" w:rsidRPr="00E774B8" w:rsidRDefault="0057029D" w:rsidP="00A91FA2">
      <w:pPr>
        <w:pStyle w:val="Subtitle"/>
        <w:numPr>
          <w:ilvl w:val="0"/>
          <w:numId w:val="18"/>
        </w:numPr>
        <w:rPr>
          <w:rFonts w:ascii="Tw Cen MT" w:hAnsi="Tw Cen MT"/>
          <w:sz w:val="24"/>
          <w:szCs w:val="24"/>
        </w:rPr>
      </w:pPr>
      <w:r w:rsidRPr="00E774B8">
        <w:rPr>
          <w:rFonts w:ascii="Tw Cen MT" w:hAnsi="Tw Cen MT"/>
          <w:sz w:val="24"/>
          <w:szCs w:val="24"/>
        </w:rPr>
        <w:t>Monitor and comment on the Regional Transportation Plan, Transportation Improvement Program (TIP), and Unified Planning Work Program (UPWP);</w:t>
      </w:r>
    </w:p>
    <w:p w14:paraId="2D7CB452" w14:textId="77777777" w:rsidR="00036730" w:rsidRPr="00E774B8" w:rsidRDefault="007D7406" w:rsidP="00036730">
      <w:pPr>
        <w:pStyle w:val="Subtitle"/>
        <w:numPr>
          <w:ilvl w:val="0"/>
          <w:numId w:val="18"/>
        </w:numPr>
        <w:rPr>
          <w:rFonts w:ascii="Tw Cen MT" w:hAnsi="Tw Cen MT"/>
          <w:sz w:val="24"/>
          <w:szCs w:val="24"/>
        </w:rPr>
      </w:pPr>
      <w:r w:rsidRPr="00E774B8">
        <w:rPr>
          <w:rFonts w:ascii="Tw Cen MT" w:hAnsi="Tw Cen MT"/>
          <w:sz w:val="24"/>
          <w:szCs w:val="24"/>
        </w:rPr>
        <w:t xml:space="preserve">Ensure </w:t>
      </w:r>
      <w:r w:rsidR="003E30ED">
        <w:rPr>
          <w:rFonts w:ascii="Tw Cen MT" w:hAnsi="Tw Cen MT"/>
          <w:sz w:val="24"/>
          <w:szCs w:val="24"/>
        </w:rPr>
        <w:t>SWAP</w:t>
      </w:r>
      <w:r w:rsidRPr="00E774B8">
        <w:rPr>
          <w:rFonts w:ascii="Tw Cen MT" w:hAnsi="Tw Cen MT"/>
          <w:sz w:val="24"/>
          <w:szCs w:val="24"/>
        </w:rPr>
        <w:t xml:space="preserve"> </w:t>
      </w:r>
      <w:r w:rsidR="0057029D" w:rsidRPr="00E774B8">
        <w:rPr>
          <w:rFonts w:ascii="Tw Cen MT" w:hAnsi="Tw Cen MT"/>
          <w:sz w:val="24"/>
          <w:szCs w:val="24"/>
        </w:rPr>
        <w:t xml:space="preserve">community representation at the </w:t>
      </w:r>
      <w:r w:rsidR="00DD2229" w:rsidRPr="00E774B8">
        <w:rPr>
          <w:rFonts w:ascii="Tw Cen MT" w:hAnsi="Tw Cen MT"/>
          <w:sz w:val="24"/>
          <w:szCs w:val="24"/>
        </w:rPr>
        <w:t>MPO;</w:t>
      </w:r>
    </w:p>
    <w:p w14:paraId="241E6C5B" w14:textId="77777777" w:rsidR="00613CF4" w:rsidRPr="00E774B8" w:rsidRDefault="00613CF4" w:rsidP="00036730">
      <w:pPr>
        <w:pStyle w:val="Subtitle"/>
        <w:numPr>
          <w:ilvl w:val="0"/>
          <w:numId w:val="17"/>
        </w:numPr>
        <w:rPr>
          <w:rFonts w:ascii="Tw Cen MT" w:hAnsi="Tw Cen MT"/>
          <w:sz w:val="24"/>
          <w:szCs w:val="24"/>
        </w:rPr>
      </w:pPr>
      <w:r w:rsidRPr="00E774B8">
        <w:rPr>
          <w:rFonts w:ascii="Tw Cen MT" w:hAnsi="Tw Cen MT"/>
          <w:sz w:val="24"/>
          <w:szCs w:val="24"/>
        </w:rPr>
        <w:t>Collaboratively i</w:t>
      </w:r>
      <w:r w:rsidR="0057029D" w:rsidRPr="00E774B8">
        <w:rPr>
          <w:rFonts w:ascii="Tw Cen MT" w:hAnsi="Tw Cen MT"/>
          <w:sz w:val="24"/>
          <w:szCs w:val="24"/>
        </w:rPr>
        <w:t xml:space="preserve">dentify, recommend, and/or pursue studies or project opportunities involving </w:t>
      </w:r>
      <w:r w:rsidR="007D7406" w:rsidRPr="00E774B8">
        <w:rPr>
          <w:rFonts w:ascii="Tw Cen MT" w:hAnsi="Tw Cen MT"/>
          <w:sz w:val="24"/>
          <w:szCs w:val="24"/>
        </w:rPr>
        <w:t xml:space="preserve">multiple </w:t>
      </w:r>
      <w:r w:rsidR="00A45F1C">
        <w:rPr>
          <w:rFonts w:ascii="Tw Cen MT" w:hAnsi="Tw Cen MT"/>
          <w:sz w:val="24"/>
          <w:szCs w:val="24"/>
        </w:rPr>
        <w:t>municipal</w:t>
      </w:r>
      <w:r w:rsidRPr="00E774B8">
        <w:rPr>
          <w:rFonts w:ascii="Tw Cen MT" w:hAnsi="Tw Cen MT"/>
          <w:sz w:val="24"/>
          <w:szCs w:val="24"/>
        </w:rPr>
        <w:t>ities in the</w:t>
      </w:r>
      <w:r w:rsidR="0057029D" w:rsidRPr="00E774B8">
        <w:rPr>
          <w:rFonts w:ascii="Tw Cen MT" w:hAnsi="Tw Cen MT"/>
          <w:sz w:val="24"/>
          <w:szCs w:val="24"/>
        </w:rPr>
        <w:t xml:space="preserve"> </w:t>
      </w:r>
      <w:r w:rsidRPr="00E774B8">
        <w:rPr>
          <w:rFonts w:ascii="Tw Cen MT" w:hAnsi="Tw Cen MT"/>
          <w:sz w:val="24"/>
          <w:szCs w:val="24"/>
        </w:rPr>
        <w:t>sub</w:t>
      </w:r>
      <w:r w:rsidR="0057029D" w:rsidRPr="00E774B8">
        <w:rPr>
          <w:rFonts w:ascii="Tw Cen MT" w:hAnsi="Tw Cen MT"/>
          <w:sz w:val="24"/>
          <w:szCs w:val="24"/>
        </w:rPr>
        <w:t>region</w:t>
      </w:r>
      <w:r w:rsidR="00A45F1C">
        <w:rPr>
          <w:rFonts w:ascii="Tw Cen MT" w:hAnsi="Tw Cen MT"/>
          <w:sz w:val="24"/>
          <w:szCs w:val="24"/>
        </w:rPr>
        <w:t xml:space="preserve"> and possibly immediately adjacent municipalities</w:t>
      </w:r>
      <w:r w:rsidR="002D245E">
        <w:rPr>
          <w:rFonts w:ascii="Tw Cen MT" w:hAnsi="Tw Cen MT"/>
          <w:sz w:val="24"/>
          <w:szCs w:val="24"/>
        </w:rPr>
        <w:t xml:space="preserve"> and subregions</w:t>
      </w:r>
      <w:r w:rsidR="0057029D" w:rsidRPr="00E774B8">
        <w:rPr>
          <w:rFonts w:ascii="Tw Cen MT" w:hAnsi="Tw Cen MT"/>
          <w:sz w:val="24"/>
          <w:szCs w:val="24"/>
        </w:rPr>
        <w:t>;</w:t>
      </w:r>
    </w:p>
    <w:p w14:paraId="3E2FAC3C" w14:textId="77777777" w:rsidR="00F52107" w:rsidRDefault="00613CF4" w:rsidP="00F52107">
      <w:pPr>
        <w:pStyle w:val="Subtitle"/>
        <w:numPr>
          <w:ilvl w:val="0"/>
          <w:numId w:val="17"/>
        </w:numPr>
        <w:rPr>
          <w:rFonts w:ascii="Tw Cen MT" w:hAnsi="Tw Cen MT"/>
          <w:sz w:val="24"/>
          <w:szCs w:val="24"/>
        </w:rPr>
      </w:pPr>
      <w:r w:rsidRPr="00E774B8">
        <w:rPr>
          <w:rFonts w:ascii="Tw Cen MT" w:hAnsi="Tw Cen MT"/>
          <w:sz w:val="24"/>
          <w:szCs w:val="24"/>
        </w:rPr>
        <w:t xml:space="preserve">Work with the MAPC legislative team and the </w:t>
      </w:r>
      <w:r w:rsidR="003E30ED">
        <w:rPr>
          <w:rFonts w:ascii="Tw Cen MT" w:hAnsi="Tw Cen MT"/>
          <w:sz w:val="24"/>
          <w:szCs w:val="24"/>
        </w:rPr>
        <w:t>SWAP</w:t>
      </w:r>
      <w:r w:rsidRPr="00E774B8">
        <w:rPr>
          <w:rFonts w:ascii="Tw Cen MT" w:hAnsi="Tw Cen MT"/>
          <w:sz w:val="24"/>
          <w:szCs w:val="24"/>
        </w:rPr>
        <w:t xml:space="preserve"> representative to the Legislative Committee to ad</w:t>
      </w:r>
      <w:r w:rsidR="00036730" w:rsidRPr="00E774B8">
        <w:rPr>
          <w:rFonts w:ascii="Tw Cen MT" w:hAnsi="Tw Cen MT"/>
          <w:sz w:val="24"/>
          <w:szCs w:val="24"/>
        </w:rPr>
        <w:t>vance key legislative priorities</w:t>
      </w:r>
      <w:r w:rsidR="00F52107">
        <w:rPr>
          <w:rFonts w:ascii="Tw Cen MT" w:hAnsi="Tw Cen MT"/>
          <w:sz w:val="24"/>
          <w:szCs w:val="24"/>
        </w:rPr>
        <w:t>;</w:t>
      </w:r>
      <w:r w:rsidR="00827306">
        <w:rPr>
          <w:rFonts w:ascii="Tw Cen MT" w:hAnsi="Tw Cen MT"/>
          <w:sz w:val="24"/>
          <w:szCs w:val="24"/>
        </w:rPr>
        <w:t xml:space="preserve"> and</w:t>
      </w:r>
    </w:p>
    <w:p w14:paraId="45EF5715" w14:textId="77777777" w:rsidR="00827306" w:rsidRPr="00827306" w:rsidRDefault="00827306" w:rsidP="00827306">
      <w:pPr>
        <w:pStyle w:val="Subtitle"/>
        <w:numPr>
          <w:ilvl w:val="0"/>
          <w:numId w:val="17"/>
        </w:numPr>
        <w:rPr>
          <w:rFonts w:ascii="Tw Cen MT" w:hAnsi="Tw Cen MT"/>
          <w:sz w:val="24"/>
          <w:szCs w:val="24"/>
        </w:rPr>
      </w:pPr>
      <w:r w:rsidRPr="00827306">
        <w:rPr>
          <w:rFonts w:ascii="Tw Cen MT" w:hAnsi="Tw Cen MT"/>
          <w:sz w:val="24"/>
          <w:szCs w:val="24"/>
        </w:rPr>
        <w:t>Continue to provide educational programs and opportunities to SWAP communities.</w:t>
      </w:r>
    </w:p>
    <w:p w14:paraId="09EC9FF1" w14:textId="77777777" w:rsidR="00036730" w:rsidRPr="00E774B8" w:rsidRDefault="00036730" w:rsidP="00036730">
      <w:pPr>
        <w:rPr>
          <w:rFonts w:ascii="Tw Cen MT" w:hAnsi="Tw Cen MT"/>
        </w:rPr>
      </w:pPr>
    </w:p>
    <w:p w14:paraId="55C095D3" w14:textId="77777777" w:rsidR="00C73D7D" w:rsidRPr="008C2577" w:rsidRDefault="00C73D7D" w:rsidP="00291581">
      <w:pPr>
        <w:pStyle w:val="Heading4"/>
        <w:rPr>
          <w:sz w:val="24"/>
          <w:szCs w:val="24"/>
          <w:u w:val="none"/>
        </w:rPr>
      </w:pPr>
      <w:r w:rsidRPr="008C2577">
        <w:rPr>
          <w:sz w:val="24"/>
          <w:szCs w:val="24"/>
          <w:u w:val="none"/>
        </w:rPr>
        <w:t>Outreach</w:t>
      </w:r>
    </w:p>
    <w:p w14:paraId="58409F1C" w14:textId="77777777" w:rsidR="00744E83" w:rsidRPr="00E774B8" w:rsidRDefault="00744E83" w:rsidP="00A91FA2">
      <w:pPr>
        <w:pStyle w:val="Subtitle"/>
        <w:rPr>
          <w:rFonts w:ascii="Tw Cen MT" w:hAnsi="Tw Cen MT"/>
          <w:sz w:val="24"/>
          <w:szCs w:val="24"/>
        </w:rPr>
      </w:pPr>
    </w:p>
    <w:p w14:paraId="4224DEBF" w14:textId="77777777" w:rsidR="00744E83" w:rsidRPr="00E774B8" w:rsidRDefault="003E30ED" w:rsidP="00A91FA2">
      <w:pPr>
        <w:pStyle w:val="Subtitle"/>
        <w:rPr>
          <w:rFonts w:ascii="Tw Cen MT" w:hAnsi="Tw Cen MT"/>
          <w:sz w:val="24"/>
          <w:szCs w:val="24"/>
        </w:rPr>
      </w:pPr>
      <w:r>
        <w:rPr>
          <w:rFonts w:ascii="Tw Cen MT" w:hAnsi="Tw Cen MT"/>
          <w:sz w:val="24"/>
          <w:szCs w:val="24"/>
        </w:rPr>
        <w:lastRenderedPageBreak/>
        <w:t>SWAP</w:t>
      </w:r>
      <w:r w:rsidR="00744E83" w:rsidRPr="00E774B8">
        <w:rPr>
          <w:rFonts w:ascii="Tw Cen MT" w:hAnsi="Tw Cen MT"/>
          <w:sz w:val="24"/>
          <w:szCs w:val="24"/>
        </w:rPr>
        <w:t xml:space="preserve"> strives to be a forum that is representative of and accountable to the municipalities serve</w:t>
      </w:r>
      <w:r w:rsidR="00554106">
        <w:rPr>
          <w:rFonts w:ascii="Tw Cen MT" w:hAnsi="Tw Cen MT"/>
          <w:sz w:val="24"/>
          <w:szCs w:val="24"/>
        </w:rPr>
        <w:t>d</w:t>
      </w:r>
      <w:r w:rsidR="00744E83" w:rsidRPr="00E774B8">
        <w:rPr>
          <w:rFonts w:ascii="Tw Cen MT" w:hAnsi="Tw Cen MT"/>
          <w:sz w:val="24"/>
          <w:szCs w:val="24"/>
        </w:rPr>
        <w:t>. While our core membership is municipal staff and volunteers serving on municipal boards and on the MAPC Council, the subregion is also committed to ensuring the participation of individuals who live and work in the subregion who are representative of the region’s diversity in terms of ethnicity, age, gender, ability, professional background and other characteristics.</w:t>
      </w:r>
    </w:p>
    <w:p w14:paraId="1B821C9B" w14:textId="77777777" w:rsidR="007C7B8B" w:rsidRPr="00E774B8" w:rsidRDefault="007C7B8B">
      <w:pPr>
        <w:pStyle w:val="Subtitle"/>
        <w:ind w:firstLine="720"/>
        <w:rPr>
          <w:rFonts w:ascii="Tw Cen MT" w:hAnsi="Tw Cen MT"/>
          <w:sz w:val="24"/>
          <w:szCs w:val="24"/>
        </w:rPr>
      </w:pPr>
    </w:p>
    <w:p w14:paraId="69902A44" w14:textId="77777777" w:rsidR="00A66F62" w:rsidRDefault="00933135" w:rsidP="008C2577">
      <w:pPr>
        <w:pStyle w:val="Subtitle"/>
        <w:ind w:left="360"/>
        <w:rPr>
          <w:rFonts w:ascii="Tw Cen MT" w:hAnsi="Tw Cen MT"/>
          <w:sz w:val="24"/>
          <w:szCs w:val="24"/>
        </w:rPr>
      </w:pPr>
      <w:r w:rsidRPr="00E32559">
        <w:rPr>
          <w:rFonts w:ascii="Tw Cen MT" w:hAnsi="Tw Cen MT"/>
          <w:b/>
          <w:i/>
          <w:sz w:val="24"/>
          <w:szCs w:val="24"/>
        </w:rPr>
        <w:t>Expanding subregion designees</w:t>
      </w:r>
      <w:r w:rsidR="00A66F62" w:rsidRPr="00E774B8">
        <w:rPr>
          <w:rFonts w:ascii="Tw Cen MT" w:hAnsi="Tw Cen MT"/>
          <w:i/>
          <w:sz w:val="24"/>
          <w:szCs w:val="24"/>
        </w:rPr>
        <w:t>.</w:t>
      </w:r>
      <w:r w:rsidR="00317B6D" w:rsidRPr="00E774B8">
        <w:rPr>
          <w:rFonts w:ascii="Tw Cen MT" w:hAnsi="Tw Cen MT"/>
          <w:sz w:val="24"/>
          <w:szCs w:val="24"/>
        </w:rPr>
        <w:t xml:space="preserve"> </w:t>
      </w:r>
      <w:r w:rsidR="00FD4184" w:rsidRPr="00E774B8">
        <w:rPr>
          <w:rFonts w:ascii="Tw Cen MT" w:hAnsi="Tw Cen MT"/>
          <w:sz w:val="24"/>
          <w:szCs w:val="24"/>
        </w:rPr>
        <w:t xml:space="preserve">The </w:t>
      </w:r>
      <w:r w:rsidR="00A45F1C">
        <w:rPr>
          <w:rFonts w:ascii="Tw Cen MT" w:hAnsi="Tw Cen MT"/>
          <w:sz w:val="24"/>
          <w:szCs w:val="24"/>
        </w:rPr>
        <w:t xml:space="preserve">Subregional </w:t>
      </w:r>
      <w:r w:rsidR="00FD4184" w:rsidRPr="00E774B8">
        <w:rPr>
          <w:rFonts w:ascii="Tw Cen MT" w:hAnsi="Tw Cen MT"/>
          <w:sz w:val="24"/>
          <w:szCs w:val="24"/>
        </w:rPr>
        <w:t>Coordinator</w:t>
      </w:r>
      <w:r w:rsidR="00317B6D" w:rsidRPr="00E774B8">
        <w:rPr>
          <w:rFonts w:ascii="Tw Cen MT" w:hAnsi="Tw Cen MT"/>
          <w:sz w:val="24"/>
          <w:szCs w:val="24"/>
        </w:rPr>
        <w:t xml:space="preserve"> will work to expand </w:t>
      </w:r>
      <w:r w:rsidR="00A66F62" w:rsidRPr="00E774B8">
        <w:rPr>
          <w:rFonts w:ascii="Tw Cen MT" w:hAnsi="Tw Cen MT"/>
          <w:sz w:val="24"/>
          <w:szCs w:val="24"/>
        </w:rPr>
        <w:t>membership in the subregion by r</w:t>
      </w:r>
      <w:r w:rsidR="007D7406" w:rsidRPr="00E774B8">
        <w:rPr>
          <w:rFonts w:ascii="Tw Cen MT" w:hAnsi="Tw Cen MT"/>
          <w:sz w:val="24"/>
          <w:szCs w:val="24"/>
        </w:rPr>
        <w:t xml:space="preserve">evisiting the list of </w:t>
      </w:r>
      <w:r w:rsidR="00FD4184" w:rsidRPr="00E774B8">
        <w:rPr>
          <w:rFonts w:ascii="Tw Cen MT" w:hAnsi="Tw Cen MT"/>
          <w:sz w:val="24"/>
          <w:szCs w:val="24"/>
        </w:rPr>
        <w:t>appointed designees</w:t>
      </w:r>
      <w:r w:rsidR="007D7406" w:rsidRPr="00E774B8">
        <w:rPr>
          <w:rFonts w:ascii="Tw Cen MT" w:hAnsi="Tw Cen MT"/>
          <w:sz w:val="24"/>
          <w:szCs w:val="24"/>
        </w:rPr>
        <w:t xml:space="preserve"> and extend</w:t>
      </w:r>
      <w:r w:rsidR="00317B6D" w:rsidRPr="00E774B8">
        <w:rPr>
          <w:rFonts w:ascii="Tw Cen MT" w:hAnsi="Tw Cen MT"/>
          <w:sz w:val="24"/>
          <w:szCs w:val="24"/>
        </w:rPr>
        <w:t>ing</w:t>
      </w:r>
      <w:r w:rsidR="00A66F62" w:rsidRPr="00E774B8">
        <w:rPr>
          <w:rFonts w:ascii="Tw Cen MT" w:hAnsi="Tw Cen MT"/>
          <w:sz w:val="24"/>
          <w:szCs w:val="24"/>
        </w:rPr>
        <w:t xml:space="preserve"> formal invitations to newl</w:t>
      </w:r>
      <w:r w:rsidR="00E6718B" w:rsidRPr="00E774B8">
        <w:rPr>
          <w:rFonts w:ascii="Tw Cen MT" w:hAnsi="Tw Cen MT"/>
          <w:sz w:val="24"/>
          <w:szCs w:val="24"/>
        </w:rPr>
        <w:t>y appointed members of Planning Boards and Boards of S</w:t>
      </w:r>
      <w:r w:rsidR="00A66F62" w:rsidRPr="00E774B8">
        <w:rPr>
          <w:rFonts w:ascii="Tw Cen MT" w:hAnsi="Tw Cen MT"/>
          <w:sz w:val="24"/>
          <w:szCs w:val="24"/>
        </w:rPr>
        <w:t>electmen</w:t>
      </w:r>
      <w:r w:rsidR="00E6718B" w:rsidRPr="00E774B8">
        <w:rPr>
          <w:rFonts w:ascii="Tw Cen MT" w:hAnsi="Tw Cen MT"/>
          <w:sz w:val="24"/>
          <w:szCs w:val="24"/>
        </w:rPr>
        <w:t>.</w:t>
      </w:r>
      <w:r w:rsidR="00744E83" w:rsidRPr="00E774B8">
        <w:rPr>
          <w:rFonts w:ascii="Tw Cen MT" w:hAnsi="Tw Cen MT"/>
          <w:sz w:val="24"/>
          <w:szCs w:val="24"/>
        </w:rPr>
        <w:t xml:space="preserve"> When Planning Board and Board of Selectmen members are unable to attend meetings, the Coordinator will recommend or wo</w:t>
      </w:r>
      <w:r w:rsidR="0066697C" w:rsidRPr="00E774B8">
        <w:rPr>
          <w:rFonts w:ascii="Tw Cen MT" w:hAnsi="Tw Cen MT"/>
          <w:sz w:val="24"/>
          <w:szCs w:val="24"/>
        </w:rPr>
        <w:t xml:space="preserve">rk with the local boards to </w:t>
      </w:r>
      <w:r w:rsidR="00744E83" w:rsidRPr="00E774B8">
        <w:rPr>
          <w:rFonts w:ascii="Tw Cen MT" w:hAnsi="Tw Cen MT"/>
          <w:sz w:val="24"/>
          <w:szCs w:val="24"/>
        </w:rPr>
        <w:t xml:space="preserve">identify a community designee </w:t>
      </w:r>
      <w:r w:rsidR="0066697C" w:rsidRPr="00E774B8">
        <w:rPr>
          <w:rFonts w:ascii="Tw Cen MT" w:hAnsi="Tw Cen MT"/>
          <w:sz w:val="24"/>
          <w:szCs w:val="24"/>
        </w:rPr>
        <w:t>whom</w:t>
      </w:r>
      <w:r w:rsidR="006F5052" w:rsidRPr="00E774B8">
        <w:rPr>
          <w:rFonts w:ascii="Tw Cen MT" w:hAnsi="Tw Cen MT"/>
          <w:sz w:val="24"/>
          <w:szCs w:val="24"/>
        </w:rPr>
        <w:t xml:space="preserve"> they may designate</w:t>
      </w:r>
      <w:r w:rsidR="00744E83" w:rsidRPr="00E774B8">
        <w:rPr>
          <w:rFonts w:ascii="Tw Cen MT" w:hAnsi="Tw Cen MT"/>
          <w:sz w:val="24"/>
          <w:szCs w:val="24"/>
        </w:rPr>
        <w:t xml:space="preserve"> to participate in the Council</w:t>
      </w:r>
      <w:r w:rsidR="0066697C" w:rsidRPr="00E774B8">
        <w:rPr>
          <w:rFonts w:ascii="Tw Cen MT" w:hAnsi="Tw Cen MT"/>
          <w:sz w:val="24"/>
          <w:szCs w:val="24"/>
        </w:rPr>
        <w:t xml:space="preserve"> in the place of their participation</w:t>
      </w:r>
      <w:r w:rsidR="00744E83" w:rsidRPr="00E774B8">
        <w:rPr>
          <w:rFonts w:ascii="Tw Cen MT" w:hAnsi="Tw Cen MT"/>
          <w:sz w:val="24"/>
          <w:szCs w:val="24"/>
        </w:rPr>
        <w:t>.</w:t>
      </w:r>
    </w:p>
    <w:p w14:paraId="5AB2693D" w14:textId="77777777" w:rsidR="008C2577" w:rsidRPr="008C2577" w:rsidRDefault="008C2577" w:rsidP="008C2577"/>
    <w:p w14:paraId="097C30A4" w14:textId="77777777" w:rsidR="00C73D7D" w:rsidRPr="00012A90" w:rsidRDefault="00933135" w:rsidP="008C2577">
      <w:pPr>
        <w:pStyle w:val="Subtitle"/>
        <w:ind w:left="360"/>
        <w:rPr>
          <w:rFonts w:ascii="Tw Cen MT" w:hAnsi="Tw Cen MT"/>
          <w:sz w:val="24"/>
          <w:szCs w:val="24"/>
        </w:rPr>
      </w:pPr>
      <w:r w:rsidRPr="00E32559">
        <w:rPr>
          <w:rFonts w:ascii="Tw Cen MT" w:hAnsi="Tw Cen MT"/>
          <w:b/>
          <w:i/>
          <w:sz w:val="24"/>
          <w:szCs w:val="24"/>
        </w:rPr>
        <w:t>Outreach and engagement in the subregion</w:t>
      </w:r>
      <w:r w:rsidR="00E6718B" w:rsidRPr="00E774B8">
        <w:rPr>
          <w:rFonts w:ascii="Tw Cen MT" w:hAnsi="Tw Cen MT"/>
          <w:i/>
          <w:sz w:val="24"/>
          <w:szCs w:val="24"/>
        </w:rPr>
        <w:t>.</w:t>
      </w:r>
      <w:r w:rsidR="007034AF" w:rsidRPr="00E774B8">
        <w:rPr>
          <w:rFonts w:ascii="Tw Cen MT" w:hAnsi="Tw Cen MT"/>
          <w:sz w:val="24"/>
          <w:szCs w:val="24"/>
        </w:rPr>
        <w:t xml:space="preserve"> The </w:t>
      </w:r>
      <w:r w:rsidR="003E30ED">
        <w:rPr>
          <w:rFonts w:ascii="Tw Cen MT" w:hAnsi="Tw Cen MT"/>
          <w:sz w:val="24"/>
          <w:szCs w:val="24"/>
        </w:rPr>
        <w:t>SWAP</w:t>
      </w:r>
      <w:r w:rsidR="007034AF" w:rsidRPr="00E774B8">
        <w:rPr>
          <w:rFonts w:ascii="Tw Cen MT" w:hAnsi="Tw Cen MT"/>
          <w:sz w:val="24"/>
          <w:szCs w:val="24"/>
        </w:rPr>
        <w:t xml:space="preserve"> mailing list will continue to be</w:t>
      </w:r>
      <w:r w:rsidR="00E6718B" w:rsidRPr="00E774B8">
        <w:rPr>
          <w:rFonts w:ascii="Tw Cen MT" w:hAnsi="Tw Cen MT"/>
          <w:sz w:val="24"/>
          <w:szCs w:val="24"/>
        </w:rPr>
        <w:t xml:space="preserve"> broadened to include non-municipal representatives from non-profit, business, environmental, housing, education,</w:t>
      </w:r>
      <w:r w:rsidR="0066697C" w:rsidRPr="00E774B8">
        <w:rPr>
          <w:rFonts w:ascii="Tw Cen MT" w:hAnsi="Tw Cen MT"/>
          <w:sz w:val="24"/>
          <w:szCs w:val="24"/>
        </w:rPr>
        <w:t xml:space="preserve"> and other community groups. To accomplish this, the</w:t>
      </w:r>
      <w:r w:rsidR="00E6718B" w:rsidRPr="00E774B8">
        <w:rPr>
          <w:rFonts w:ascii="Tw Cen MT" w:hAnsi="Tw Cen MT"/>
          <w:sz w:val="24"/>
          <w:szCs w:val="24"/>
        </w:rPr>
        <w:t xml:space="preserve"> </w:t>
      </w:r>
      <w:r w:rsidR="00A45F1C">
        <w:rPr>
          <w:rFonts w:ascii="Tw Cen MT" w:hAnsi="Tw Cen MT"/>
          <w:sz w:val="24"/>
          <w:szCs w:val="24"/>
        </w:rPr>
        <w:t xml:space="preserve">Subregional </w:t>
      </w:r>
      <w:r w:rsidR="006F19C0" w:rsidRPr="00E774B8">
        <w:rPr>
          <w:rFonts w:ascii="Tw Cen MT" w:hAnsi="Tw Cen MT"/>
          <w:sz w:val="24"/>
          <w:szCs w:val="24"/>
        </w:rPr>
        <w:t>Coordinator</w:t>
      </w:r>
      <w:r w:rsidR="0066697C" w:rsidRPr="00E774B8">
        <w:rPr>
          <w:rFonts w:ascii="Tw Cen MT" w:hAnsi="Tw Cen MT"/>
          <w:sz w:val="24"/>
          <w:szCs w:val="24"/>
        </w:rPr>
        <w:t xml:space="preserve"> </w:t>
      </w:r>
      <w:r w:rsidR="00A45F1C">
        <w:rPr>
          <w:rFonts w:ascii="Tw Cen MT" w:hAnsi="Tw Cen MT"/>
          <w:sz w:val="24"/>
          <w:szCs w:val="24"/>
        </w:rPr>
        <w:t>will work to</w:t>
      </w:r>
      <w:r w:rsidR="004978A8" w:rsidRPr="00E774B8">
        <w:rPr>
          <w:rFonts w:ascii="Tw Cen MT" w:hAnsi="Tw Cen MT"/>
          <w:sz w:val="24"/>
          <w:szCs w:val="24"/>
        </w:rPr>
        <w:t xml:space="preserve"> engage and maintain existing relationships as well as </w:t>
      </w:r>
      <w:r w:rsidR="005C427D" w:rsidRPr="00E774B8">
        <w:rPr>
          <w:rFonts w:ascii="Tw Cen MT" w:hAnsi="Tw Cen MT"/>
          <w:sz w:val="24"/>
          <w:szCs w:val="24"/>
        </w:rPr>
        <w:t>conduct</w:t>
      </w:r>
      <w:r w:rsidR="00E6718B" w:rsidRPr="00E774B8">
        <w:rPr>
          <w:rFonts w:ascii="Tw Cen MT" w:hAnsi="Tw Cen MT"/>
          <w:sz w:val="24"/>
          <w:szCs w:val="24"/>
        </w:rPr>
        <w:t xml:space="preserve"> targeted outreach </w:t>
      </w:r>
      <w:r w:rsidR="005C427D" w:rsidRPr="00E774B8">
        <w:rPr>
          <w:rFonts w:ascii="Tw Cen MT" w:hAnsi="Tw Cen MT"/>
          <w:sz w:val="24"/>
          <w:szCs w:val="24"/>
        </w:rPr>
        <w:t xml:space="preserve">to </w:t>
      </w:r>
      <w:r w:rsidR="004978A8" w:rsidRPr="00E774B8">
        <w:rPr>
          <w:rFonts w:ascii="Tw Cen MT" w:hAnsi="Tw Cen MT"/>
          <w:sz w:val="24"/>
          <w:szCs w:val="24"/>
        </w:rPr>
        <w:t xml:space="preserve">new </w:t>
      </w:r>
      <w:r w:rsidR="005C427D" w:rsidRPr="00E774B8">
        <w:rPr>
          <w:rFonts w:ascii="Tw Cen MT" w:hAnsi="Tw Cen MT"/>
          <w:sz w:val="24"/>
          <w:szCs w:val="24"/>
        </w:rPr>
        <w:t xml:space="preserve">contacts </w:t>
      </w:r>
      <w:r w:rsidR="00E6718B" w:rsidRPr="00E774B8">
        <w:rPr>
          <w:rFonts w:ascii="Tw Cen MT" w:hAnsi="Tw Cen MT"/>
          <w:sz w:val="24"/>
          <w:szCs w:val="24"/>
        </w:rPr>
        <w:t>before each meeting</w:t>
      </w:r>
      <w:r w:rsidR="0066697C" w:rsidRPr="00E774B8">
        <w:rPr>
          <w:rFonts w:ascii="Tw Cen MT" w:hAnsi="Tw Cen MT"/>
          <w:sz w:val="24"/>
          <w:szCs w:val="24"/>
        </w:rPr>
        <w:t>, forum, or workshop</w:t>
      </w:r>
      <w:r w:rsidR="00E6718B" w:rsidRPr="00E774B8">
        <w:rPr>
          <w:rFonts w:ascii="Tw Cen MT" w:hAnsi="Tw Cen MT"/>
          <w:sz w:val="24"/>
          <w:szCs w:val="24"/>
        </w:rPr>
        <w:t xml:space="preserve"> to</w:t>
      </w:r>
      <w:r w:rsidR="005C427D" w:rsidRPr="00E774B8">
        <w:rPr>
          <w:rFonts w:ascii="Tw Cen MT" w:hAnsi="Tw Cen MT"/>
          <w:sz w:val="24"/>
          <w:szCs w:val="24"/>
        </w:rPr>
        <w:t xml:space="preserve"> </w:t>
      </w:r>
      <w:r w:rsidR="0066697C" w:rsidRPr="00E774B8">
        <w:rPr>
          <w:rFonts w:ascii="Tw Cen MT" w:hAnsi="Tw Cen MT"/>
          <w:sz w:val="24"/>
          <w:szCs w:val="24"/>
        </w:rPr>
        <w:t>increase</w:t>
      </w:r>
      <w:r w:rsidR="005C427D" w:rsidRPr="00E774B8">
        <w:rPr>
          <w:rFonts w:ascii="Tw Cen MT" w:hAnsi="Tw Cen MT"/>
          <w:sz w:val="24"/>
          <w:szCs w:val="24"/>
        </w:rPr>
        <w:t xml:space="preserve"> </w:t>
      </w:r>
      <w:r w:rsidR="0066697C" w:rsidRPr="00E774B8">
        <w:rPr>
          <w:rFonts w:ascii="Tw Cen MT" w:hAnsi="Tw Cen MT"/>
          <w:sz w:val="24"/>
          <w:szCs w:val="24"/>
        </w:rPr>
        <w:t>overall meeting attendance</w:t>
      </w:r>
      <w:r w:rsidR="005C427D" w:rsidRPr="00E774B8">
        <w:rPr>
          <w:rFonts w:ascii="Tw Cen MT" w:hAnsi="Tw Cen MT"/>
          <w:sz w:val="24"/>
          <w:szCs w:val="24"/>
        </w:rPr>
        <w:t>.</w:t>
      </w:r>
      <w:r w:rsidR="006F19C0" w:rsidRPr="00E774B8">
        <w:rPr>
          <w:rFonts w:ascii="Tw Cen MT" w:hAnsi="Tw Cen MT"/>
          <w:sz w:val="24"/>
          <w:szCs w:val="24"/>
        </w:rPr>
        <w:t xml:space="preserve"> </w:t>
      </w:r>
      <w:r w:rsidR="006F19C0" w:rsidRPr="00012A90">
        <w:rPr>
          <w:rFonts w:ascii="Tw Cen MT" w:hAnsi="Tw Cen MT"/>
          <w:sz w:val="24"/>
          <w:szCs w:val="24"/>
        </w:rPr>
        <w:t xml:space="preserve">The </w:t>
      </w:r>
      <w:r w:rsidR="00A45F1C" w:rsidRPr="00A45F1C">
        <w:rPr>
          <w:rFonts w:ascii="Tw Cen MT" w:hAnsi="Tw Cen MT"/>
          <w:sz w:val="24"/>
          <w:szCs w:val="24"/>
        </w:rPr>
        <w:t xml:space="preserve">Subregional </w:t>
      </w:r>
      <w:r w:rsidR="006F19C0" w:rsidRPr="00012A90">
        <w:rPr>
          <w:rFonts w:ascii="Tw Cen MT" w:hAnsi="Tw Cen MT"/>
          <w:sz w:val="24"/>
          <w:szCs w:val="24"/>
        </w:rPr>
        <w:t>Coordinator will also schedule site visits</w:t>
      </w:r>
      <w:r w:rsidR="0066697C" w:rsidRPr="00012A90">
        <w:rPr>
          <w:rFonts w:ascii="Tw Cen MT" w:hAnsi="Tw Cen MT"/>
          <w:sz w:val="24"/>
          <w:szCs w:val="24"/>
        </w:rPr>
        <w:t xml:space="preserve"> to each municipality over the course of the year</w:t>
      </w:r>
      <w:r w:rsidR="006F19C0" w:rsidRPr="00012A90">
        <w:rPr>
          <w:rFonts w:ascii="Tw Cen MT" w:hAnsi="Tw Cen MT"/>
          <w:sz w:val="24"/>
          <w:szCs w:val="24"/>
        </w:rPr>
        <w:t xml:space="preserve"> to </w:t>
      </w:r>
      <w:r w:rsidR="00E85C1A" w:rsidRPr="00012A90">
        <w:rPr>
          <w:rFonts w:ascii="Tw Cen MT" w:hAnsi="Tw Cen MT"/>
          <w:sz w:val="24"/>
          <w:szCs w:val="24"/>
        </w:rPr>
        <w:t xml:space="preserve">meet with </w:t>
      </w:r>
      <w:r w:rsidR="001C2D3F">
        <w:rPr>
          <w:rFonts w:ascii="Tw Cen MT" w:hAnsi="Tw Cen MT"/>
          <w:sz w:val="24"/>
          <w:szCs w:val="24"/>
        </w:rPr>
        <w:t>SWAP members</w:t>
      </w:r>
      <w:r w:rsidR="00E85C1A" w:rsidRPr="00012A90">
        <w:rPr>
          <w:rFonts w:ascii="Tw Cen MT" w:hAnsi="Tw Cen MT"/>
          <w:sz w:val="24"/>
          <w:szCs w:val="24"/>
        </w:rPr>
        <w:t xml:space="preserve"> and </w:t>
      </w:r>
      <w:r w:rsidR="006F19C0" w:rsidRPr="00012A90">
        <w:rPr>
          <w:rFonts w:ascii="Tw Cen MT" w:hAnsi="Tw Cen MT"/>
          <w:sz w:val="24"/>
          <w:szCs w:val="24"/>
        </w:rPr>
        <w:t>network with new contacts in the subregion.</w:t>
      </w:r>
      <w:r w:rsidR="00C256E5">
        <w:rPr>
          <w:rFonts w:ascii="Tw Cen MT" w:hAnsi="Tw Cen MT"/>
          <w:sz w:val="24"/>
          <w:szCs w:val="24"/>
        </w:rPr>
        <w:t xml:space="preserve"> </w:t>
      </w:r>
      <w:r w:rsidR="00C256E5" w:rsidRPr="00FB1191">
        <w:rPr>
          <w:rFonts w:ascii="Tw Cen MT" w:hAnsi="Tw Cen MT"/>
          <w:sz w:val="24"/>
          <w:szCs w:val="24"/>
        </w:rPr>
        <w:t>Additionally, the Subregional Coordinator will meet with each community’s Planning Board, Select Board, and Town Administrator to explain the purpose of SWAP, discuss</w:t>
      </w:r>
      <w:r w:rsidR="00547E71" w:rsidRPr="00FB1191">
        <w:rPr>
          <w:rFonts w:ascii="Tw Cen MT" w:hAnsi="Tw Cen MT"/>
          <w:sz w:val="24"/>
          <w:szCs w:val="24"/>
        </w:rPr>
        <w:t xml:space="preserve"> local planning challenges and successes</w:t>
      </w:r>
      <w:r w:rsidR="00C256E5" w:rsidRPr="00FB1191">
        <w:rPr>
          <w:rFonts w:ascii="Tw Cen MT" w:hAnsi="Tw Cen MT"/>
          <w:sz w:val="24"/>
          <w:szCs w:val="24"/>
        </w:rPr>
        <w:t>,</w:t>
      </w:r>
      <w:r w:rsidR="00547E71" w:rsidRPr="00FB1191">
        <w:rPr>
          <w:rFonts w:ascii="Tw Cen MT" w:hAnsi="Tw Cen MT"/>
          <w:sz w:val="24"/>
          <w:szCs w:val="24"/>
        </w:rPr>
        <w:t xml:space="preserve"> and</w:t>
      </w:r>
      <w:r w:rsidR="00C256E5" w:rsidRPr="00FB1191">
        <w:rPr>
          <w:rFonts w:ascii="Tw Cen MT" w:hAnsi="Tw Cen MT"/>
          <w:sz w:val="24"/>
          <w:szCs w:val="24"/>
        </w:rPr>
        <w:t xml:space="preserve"> highlight resources available via MAPC.</w:t>
      </w:r>
    </w:p>
    <w:p w14:paraId="7C62B122" w14:textId="77777777" w:rsidR="00012A90" w:rsidRPr="00012A90" w:rsidRDefault="00012A90" w:rsidP="00012A90">
      <w:pPr>
        <w:rPr>
          <w:rFonts w:ascii="Tw Cen MT" w:hAnsi="Tw Cen MT"/>
        </w:rPr>
      </w:pPr>
    </w:p>
    <w:p w14:paraId="71324FF9" w14:textId="77777777" w:rsidR="00012A90" w:rsidRPr="00012A90" w:rsidRDefault="00012A90" w:rsidP="00012A90">
      <w:pPr>
        <w:rPr>
          <w:rFonts w:ascii="Tw Cen MT" w:hAnsi="Tw Cen MT"/>
        </w:rPr>
      </w:pPr>
      <w:r w:rsidRPr="00012A90">
        <w:rPr>
          <w:rFonts w:ascii="Tw Cen MT" w:hAnsi="Tw Cen MT"/>
        </w:rPr>
        <w:t xml:space="preserve">As part of SWAP’s outreach plan, SWAP members may be asked to </w:t>
      </w:r>
      <w:r w:rsidR="001C2D3F">
        <w:rPr>
          <w:rFonts w:ascii="Tw Cen MT" w:hAnsi="Tw Cen MT"/>
        </w:rPr>
        <w:t>meet with</w:t>
      </w:r>
      <w:r w:rsidR="001C2D3F" w:rsidRPr="00012A90">
        <w:rPr>
          <w:rFonts w:ascii="Tw Cen MT" w:hAnsi="Tw Cen MT"/>
        </w:rPr>
        <w:t xml:space="preserve"> </w:t>
      </w:r>
      <w:r w:rsidRPr="00012A90">
        <w:rPr>
          <w:rFonts w:ascii="Tw Cen MT" w:hAnsi="Tw Cen MT"/>
        </w:rPr>
        <w:t xml:space="preserve">their respective Boards of Selectmen </w:t>
      </w:r>
      <w:r w:rsidR="00C052F8">
        <w:rPr>
          <w:rFonts w:ascii="Tw Cen MT" w:hAnsi="Tw Cen MT"/>
        </w:rPr>
        <w:t xml:space="preserve">and Planning Boards in order to educate key local elected officials </w:t>
      </w:r>
      <w:r w:rsidRPr="00012A90">
        <w:rPr>
          <w:rFonts w:ascii="Tw Cen MT" w:hAnsi="Tw Cen MT"/>
        </w:rPr>
        <w:t>about past and future activities in the SWAP subregion.</w:t>
      </w:r>
    </w:p>
    <w:p w14:paraId="3232EF94" w14:textId="77777777" w:rsidR="006C64A3" w:rsidRPr="006C64A3" w:rsidRDefault="006C64A3" w:rsidP="006C64A3"/>
    <w:p w14:paraId="671DDECC" w14:textId="77777777" w:rsidR="00C73D7D" w:rsidRPr="00E32559" w:rsidRDefault="00FC373D" w:rsidP="00291581">
      <w:pPr>
        <w:pStyle w:val="Heading4"/>
        <w:rPr>
          <w:sz w:val="24"/>
          <w:szCs w:val="24"/>
          <w:u w:val="none"/>
        </w:rPr>
      </w:pPr>
      <w:r w:rsidRPr="00E32559">
        <w:rPr>
          <w:sz w:val="24"/>
          <w:szCs w:val="24"/>
          <w:u w:val="none"/>
        </w:rPr>
        <w:t xml:space="preserve">Meetings, </w:t>
      </w:r>
      <w:r w:rsidR="00C73D7D" w:rsidRPr="00E32559">
        <w:rPr>
          <w:sz w:val="24"/>
          <w:szCs w:val="24"/>
          <w:u w:val="none"/>
        </w:rPr>
        <w:t>Workshops</w:t>
      </w:r>
      <w:r w:rsidRPr="00E32559">
        <w:rPr>
          <w:sz w:val="24"/>
          <w:szCs w:val="24"/>
          <w:u w:val="none"/>
        </w:rPr>
        <w:t>,</w:t>
      </w:r>
      <w:r w:rsidR="00C73D7D" w:rsidRPr="00E32559">
        <w:rPr>
          <w:sz w:val="24"/>
          <w:szCs w:val="24"/>
          <w:u w:val="none"/>
        </w:rPr>
        <w:t xml:space="preserve"> and Forums</w:t>
      </w:r>
    </w:p>
    <w:p w14:paraId="7FF936BC" w14:textId="77777777" w:rsidR="00FC373D" w:rsidRPr="00E774B8" w:rsidRDefault="00FC373D" w:rsidP="00A91FA2">
      <w:pPr>
        <w:pStyle w:val="Subtitle"/>
        <w:rPr>
          <w:rFonts w:ascii="Tw Cen MT" w:hAnsi="Tw Cen MT"/>
          <w:sz w:val="24"/>
          <w:szCs w:val="24"/>
        </w:rPr>
      </w:pPr>
    </w:p>
    <w:p w14:paraId="16B5C974" w14:textId="117281F5" w:rsidR="00452F52" w:rsidRDefault="006C64A3" w:rsidP="00452F52">
      <w:pPr>
        <w:pStyle w:val="Subtitle"/>
        <w:rPr>
          <w:rFonts w:ascii="Tw Cen MT" w:hAnsi="Tw Cen MT"/>
          <w:sz w:val="24"/>
          <w:szCs w:val="24"/>
        </w:rPr>
      </w:pPr>
      <w:r>
        <w:rPr>
          <w:rFonts w:ascii="Tw Cen MT" w:hAnsi="Tw Cen MT"/>
          <w:sz w:val="24"/>
          <w:szCs w:val="24"/>
        </w:rPr>
        <w:t>In June, a new work</w:t>
      </w:r>
      <w:r w:rsidR="00AF374C">
        <w:rPr>
          <w:rFonts w:ascii="Tw Cen MT" w:hAnsi="Tw Cen MT"/>
          <w:sz w:val="24"/>
          <w:szCs w:val="24"/>
        </w:rPr>
        <w:t xml:space="preserve"> </w:t>
      </w:r>
      <w:r>
        <w:rPr>
          <w:rFonts w:ascii="Tw Cen MT" w:hAnsi="Tw Cen MT"/>
          <w:sz w:val="24"/>
          <w:szCs w:val="24"/>
        </w:rPr>
        <w:t>plan will be devised for FY</w:t>
      </w:r>
      <w:r w:rsidR="004A4242">
        <w:rPr>
          <w:rFonts w:ascii="Tw Cen MT" w:hAnsi="Tw Cen MT"/>
          <w:sz w:val="24"/>
          <w:szCs w:val="24"/>
        </w:rPr>
        <w:t>2</w:t>
      </w:r>
      <w:r w:rsidR="0088544C">
        <w:rPr>
          <w:rFonts w:ascii="Tw Cen MT" w:hAnsi="Tw Cen MT"/>
          <w:sz w:val="24"/>
          <w:szCs w:val="24"/>
        </w:rPr>
        <w:t>5</w:t>
      </w:r>
      <w:r>
        <w:rPr>
          <w:rFonts w:ascii="Tw Cen MT" w:hAnsi="Tw Cen MT"/>
          <w:sz w:val="24"/>
          <w:szCs w:val="24"/>
        </w:rPr>
        <w:t>. T</w:t>
      </w:r>
      <w:r w:rsidR="00CB374D">
        <w:rPr>
          <w:rFonts w:ascii="Tw Cen MT" w:hAnsi="Tw Cen MT"/>
          <w:sz w:val="24"/>
          <w:szCs w:val="24"/>
        </w:rPr>
        <w:t>opical meetings, workshops, or forums</w:t>
      </w:r>
      <w:r>
        <w:rPr>
          <w:rFonts w:ascii="Tw Cen MT" w:hAnsi="Tw Cen MT"/>
          <w:sz w:val="24"/>
          <w:szCs w:val="24"/>
        </w:rPr>
        <w:t xml:space="preserve"> may occur throughout the year.</w:t>
      </w:r>
      <w:r w:rsidR="00CB374D">
        <w:rPr>
          <w:rFonts w:ascii="Tw Cen MT" w:hAnsi="Tw Cen MT"/>
          <w:sz w:val="24"/>
          <w:szCs w:val="24"/>
        </w:rPr>
        <w:t xml:space="preserve"> SWAP may team with other subregions for an event.</w:t>
      </w:r>
      <w:r w:rsidR="000A6DAB">
        <w:rPr>
          <w:rFonts w:ascii="Tw Cen MT" w:hAnsi="Tw Cen MT"/>
          <w:sz w:val="24"/>
          <w:szCs w:val="24"/>
        </w:rPr>
        <w:t xml:space="preserve"> </w:t>
      </w:r>
      <w:r w:rsidR="003E30ED">
        <w:rPr>
          <w:rFonts w:ascii="Tw Cen MT" w:hAnsi="Tw Cen MT"/>
          <w:sz w:val="24"/>
          <w:szCs w:val="24"/>
        </w:rPr>
        <w:t>SWAP</w:t>
      </w:r>
      <w:r w:rsidR="00036730" w:rsidRPr="00E774B8">
        <w:rPr>
          <w:rFonts w:ascii="Tw Cen MT" w:hAnsi="Tw Cen MT"/>
          <w:sz w:val="24"/>
          <w:szCs w:val="24"/>
        </w:rPr>
        <w:t xml:space="preserve"> will continue to offer topical meetings on transportation, zoning, and other ongoing topics of importance. </w:t>
      </w:r>
      <w:r w:rsidR="003E30ED">
        <w:rPr>
          <w:rFonts w:ascii="Tw Cen MT" w:hAnsi="Tw Cen MT"/>
          <w:sz w:val="24"/>
          <w:szCs w:val="24"/>
        </w:rPr>
        <w:t>SWAP</w:t>
      </w:r>
      <w:r w:rsidR="00036730" w:rsidRPr="00E774B8">
        <w:rPr>
          <w:rFonts w:ascii="Tw Cen MT" w:hAnsi="Tw Cen MT"/>
          <w:sz w:val="24"/>
          <w:szCs w:val="24"/>
        </w:rPr>
        <w:t xml:space="preserve"> will also hold at least </w:t>
      </w:r>
      <w:r w:rsidR="000A6DAB">
        <w:rPr>
          <w:rFonts w:ascii="Tw Cen MT" w:hAnsi="Tw Cen MT"/>
          <w:sz w:val="24"/>
          <w:szCs w:val="24"/>
        </w:rPr>
        <w:t xml:space="preserve">one evening forum that may be </w:t>
      </w:r>
      <w:r w:rsidR="00036730" w:rsidRPr="00E774B8">
        <w:rPr>
          <w:rFonts w:ascii="Tw Cen MT" w:hAnsi="Tw Cen MT"/>
          <w:sz w:val="24"/>
          <w:szCs w:val="24"/>
        </w:rPr>
        <w:t>co</w:t>
      </w:r>
      <w:r w:rsidR="000A6DAB">
        <w:rPr>
          <w:rFonts w:ascii="Tw Cen MT" w:hAnsi="Tw Cen MT"/>
          <w:sz w:val="24"/>
          <w:szCs w:val="24"/>
        </w:rPr>
        <w:t>-</w:t>
      </w:r>
      <w:r w:rsidR="00036730" w:rsidRPr="00E774B8">
        <w:rPr>
          <w:rFonts w:ascii="Tw Cen MT" w:hAnsi="Tw Cen MT"/>
          <w:sz w:val="24"/>
          <w:szCs w:val="24"/>
        </w:rPr>
        <w:t xml:space="preserve">sponsored with another entity that aims to attract a new audience of volunteers who may serve on municipal boards and other interested individuals who can only attend night meetings. </w:t>
      </w:r>
    </w:p>
    <w:p w14:paraId="56FE240E" w14:textId="77777777" w:rsidR="00452F52" w:rsidRDefault="00452F52" w:rsidP="00452F52"/>
    <w:p w14:paraId="6EBA20C6" w14:textId="4E127E6C" w:rsidR="00F1189E" w:rsidRPr="00F1189E" w:rsidRDefault="00F1189E" w:rsidP="00F1189E">
      <w:pPr>
        <w:pStyle w:val="Default"/>
        <w:rPr>
          <w:rFonts w:ascii="Tw Cen MT" w:hAnsi="Tw Cen MT"/>
        </w:rPr>
      </w:pPr>
      <w:r>
        <w:rPr>
          <w:rFonts w:ascii="Tw Cen MT" w:hAnsi="Tw Cen MT"/>
        </w:rPr>
        <w:t>In FY20</w:t>
      </w:r>
      <w:r w:rsidR="000157FA">
        <w:rPr>
          <w:rFonts w:ascii="Tw Cen MT" w:hAnsi="Tw Cen MT"/>
        </w:rPr>
        <w:t>2</w:t>
      </w:r>
      <w:r w:rsidR="0088544C">
        <w:rPr>
          <w:rFonts w:ascii="Tw Cen MT" w:hAnsi="Tw Cen MT"/>
        </w:rPr>
        <w:t>5</w:t>
      </w:r>
      <w:r>
        <w:rPr>
          <w:rFonts w:ascii="Tw Cen MT" w:hAnsi="Tw Cen MT"/>
        </w:rPr>
        <w:t xml:space="preserve">, SWAP will seek opportunities to </w:t>
      </w:r>
      <w:r w:rsidRPr="00F1189E">
        <w:rPr>
          <w:rFonts w:ascii="Tw Cen MT" w:hAnsi="Tw Cen MT"/>
        </w:rPr>
        <w:t xml:space="preserve">hold joint meetings </w:t>
      </w:r>
      <w:r>
        <w:rPr>
          <w:rFonts w:ascii="Tw Cen MT" w:hAnsi="Tw Cen MT"/>
        </w:rPr>
        <w:t>or forums with other subregion(s)</w:t>
      </w:r>
      <w:r w:rsidRPr="00F1189E">
        <w:rPr>
          <w:rFonts w:ascii="Tw Cen MT" w:hAnsi="Tw Cen MT"/>
        </w:rPr>
        <w:t xml:space="preserve"> on mutually beneficial topics, including meetings to which the broader public is invited. </w:t>
      </w:r>
    </w:p>
    <w:p w14:paraId="75883726" w14:textId="77777777" w:rsidR="00C82262" w:rsidRPr="00E774B8" w:rsidRDefault="00C82262" w:rsidP="00291581">
      <w:pPr>
        <w:rPr>
          <w:rFonts w:ascii="Tw Cen MT" w:hAnsi="Tw Cen MT"/>
        </w:rPr>
      </w:pPr>
    </w:p>
    <w:p w14:paraId="2CD5756C" w14:textId="079A0B23" w:rsidR="00113FE0" w:rsidRPr="00F25E18" w:rsidRDefault="00407103" w:rsidP="00F25E18">
      <w:pPr>
        <w:rPr>
          <w:rFonts w:ascii="Tw Cen MT" w:hAnsi="Tw Cen MT"/>
        </w:rPr>
      </w:pPr>
      <w:r>
        <w:rPr>
          <w:rFonts w:ascii="Tw Cen MT" w:hAnsi="Tw Cen MT"/>
        </w:rPr>
        <w:t xml:space="preserve"> </w:t>
      </w:r>
    </w:p>
    <w:sectPr w:rsidR="00113FE0" w:rsidRPr="00F25E18" w:rsidSect="001F6D43">
      <w:headerReference w:type="default" r:id="rId12"/>
      <w:footerReference w:type="even" r:id="rId13"/>
      <w:footerReference w:type="default" r:id="rId14"/>
      <w:headerReference w:type="first" r:id="rId15"/>
      <w:pgSz w:w="12240" w:h="15840"/>
      <w:pgMar w:top="120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2FC2A" w14:textId="77777777" w:rsidR="00DA78CB" w:rsidRDefault="00DA78CB" w:rsidP="002D1887">
      <w:r>
        <w:separator/>
      </w:r>
    </w:p>
    <w:p w14:paraId="5F009E37" w14:textId="77777777" w:rsidR="00DA78CB" w:rsidRDefault="00DA78CB"/>
    <w:p w14:paraId="35C27E58" w14:textId="77777777" w:rsidR="00DA78CB" w:rsidRDefault="00DA78CB"/>
  </w:endnote>
  <w:endnote w:type="continuationSeparator" w:id="0">
    <w:p w14:paraId="200845FE" w14:textId="77777777" w:rsidR="00DA78CB" w:rsidRDefault="00DA78CB" w:rsidP="002D1887">
      <w:r>
        <w:continuationSeparator/>
      </w:r>
    </w:p>
    <w:p w14:paraId="7871F21E" w14:textId="77777777" w:rsidR="00DA78CB" w:rsidRDefault="00DA78CB"/>
    <w:p w14:paraId="4662743A" w14:textId="77777777" w:rsidR="00DA78CB" w:rsidRDefault="00DA78CB"/>
  </w:endnote>
  <w:endnote w:type="continuationNotice" w:id="1">
    <w:p w14:paraId="24F120FD" w14:textId="77777777" w:rsidR="00DA78CB" w:rsidRDefault="00DA7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altName w:val="Calibri"/>
    <w:panose1 w:val="020B06020201040206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AC3CF" w14:textId="77777777" w:rsidR="00F540BF" w:rsidRDefault="00536BD1" w:rsidP="008D6AE9">
    <w:pPr>
      <w:pStyle w:val="Footer"/>
      <w:framePr w:wrap="around" w:vAnchor="text" w:hAnchor="margin" w:xAlign="right" w:y="1"/>
      <w:rPr>
        <w:rStyle w:val="PageNumber"/>
      </w:rPr>
    </w:pPr>
    <w:r>
      <w:rPr>
        <w:rStyle w:val="PageNumber"/>
      </w:rPr>
      <w:fldChar w:fldCharType="begin"/>
    </w:r>
    <w:r w:rsidR="00F540BF">
      <w:rPr>
        <w:rStyle w:val="PageNumber"/>
      </w:rPr>
      <w:instrText xml:space="preserve">PAGE  </w:instrText>
    </w:r>
    <w:r>
      <w:rPr>
        <w:rStyle w:val="PageNumber"/>
      </w:rPr>
      <w:fldChar w:fldCharType="end"/>
    </w:r>
  </w:p>
  <w:p w14:paraId="34569811" w14:textId="77777777" w:rsidR="00F540BF" w:rsidRDefault="00F540BF" w:rsidP="0016360E">
    <w:pPr>
      <w:pStyle w:val="Footer"/>
      <w:ind w:right="360"/>
    </w:pPr>
  </w:p>
  <w:p w14:paraId="7914A308" w14:textId="77777777" w:rsidR="00F540BF" w:rsidRDefault="00F540BF"/>
  <w:p w14:paraId="27BF6876" w14:textId="77777777" w:rsidR="00F540BF" w:rsidRDefault="00F540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F4F23" w14:textId="49C4BA28" w:rsidR="00F540BF" w:rsidRDefault="00F540BF">
    <w:pPr>
      <w:pStyle w:val="Footer"/>
      <w:jc w:val="right"/>
      <w:rPr>
        <w:rFonts w:ascii="Tw Cen MT" w:hAnsi="Tw Cen MT"/>
        <w:sz w:val="20"/>
        <w:szCs w:val="20"/>
      </w:rPr>
    </w:pPr>
    <w:r w:rsidRPr="000C088C">
      <w:rPr>
        <w:rFonts w:ascii="Tw Cen MT" w:hAnsi="Tw Cen MT"/>
        <w:sz w:val="20"/>
        <w:szCs w:val="20"/>
      </w:rPr>
      <w:t xml:space="preserve">SWAP </w:t>
    </w:r>
    <w:r w:rsidR="0047378D">
      <w:rPr>
        <w:rFonts w:ascii="Tw Cen MT" w:hAnsi="Tw Cen MT"/>
        <w:sz w:val="20"/>
        <w:szCs w:val="20"/>
      </w:rPr>
      <w:t>Overview</w:t>
    </w:r>
    <w:r>
      <w:rPr>
        <w:rFonts w:ascii="Tw Cen MT" w:hAnsi="Tw Cen MT"/>
        <w:sz w:val="20"/>
        <w:szCs w:val="20"/>
      </w:rPr>
      <w:t xml:space="preserve"> FY</w:t>
    </w:r>
    <w:r w:rsidR="0047378D">
      <w:rPr>
        <w:rFonts w:ascii="Tw Cen MT" w:hAnsi="Tw Cen MT"/>
        <w:sz w:val="20"/>
        <w:szCs w:val="20"/>
      </w:rPr>
      <w:t>’</w:t>
    </w:r>
    <w:r w:rsidR="001F55BD">
      <w:rPr>
        <w:rFonts w:ascii="Tw Cen MT" w:hAnsi="Tw Cen MT"/>
        <w:sz w:val="20"/>
        <w:szCs w:val="20"/>
      </w:rPr>
      <w:t>2</w:t>
    </w:r>
    <w:r w:rsidR="00FF389A">
      <w:rPr>
        <w:rFonts w:ascii="Tw Cen MT" w:hAnsi="Tw Cen MT"/>
        <w:sz w:val="20"/>
        <w:szCs w:val="20"/>
      </w:rPr>
      <w:t>5</w:t>
    </w:r>
  </w:p>
  <w:p w14:paraId="129BB394" w14:textId="77777777" w:rsidR="00F540BF" w:rsidRPr="000C088C" w:rsidRDefault="00000000">
    <w:pPr>
      <w:pStyle w:val="Footer"/>
      <w:jc w:val="right"/>
      <w:rPr>
        <w:rFonts w:ascii="Tw Cen MT" w:hAnsi="Tw Cen MT"/>
        <w:sz w:val="20"/>
        <w:szCs w:val="20"/>
      </w:rPr>
    </w:pPr>
    <w:sdt>
      <w:sdtPr>
        <w:rPr>
          <w:rFonts w:ascii="Tw Cen MT" w:hAnsi="Tw Cen MT"/>
          <w:sz w:val="20"/>
          <w:szCs w:val="20"/>
        </w:rPr>
        <w:id w:val="238240500"/>
        <w:docPartObj>
          <w:docPartGallery w:val="Page Numbers (Bottom of Page)"/>
          <w:docPartUnique/>
        </w:docPartObj>
      </w:sdtPr>
      <w:sdtContent>
        <w:sdt>
          <w:sdtPr>
            <w:rPr>
              <w:rFonts w:ascii="Tw Cen MT" w:hAnsi="Tw Cen MT"/>
              <w:sz w:val="20"/>
              <w:szCs w:val="20"/>
            </w:rPr>
            <w:id w:val="565050523"/>
            <w:docPartObj>
              <w:docPartGallery w:val="Page Numbers (Top of Page)"/>
              <w:docPartUnique/>
            </w:docPartObj>
          </w:sdtPr>
          <w:sdtContent>
            <w:r w:rsidR="00F540BF" w:rsidRPr="000C088C">
              <w:rPr>
                <w:rFonts w:ascii="Tw Cen MT" w:hAnsi="Tw Cen MT"/>
                <w:sz w:val="20"/>
                <w:szCs w:val="20"/>
              </w:rPr>
              <w:t xml:space="preserve">Page </w:t>
            </w:r>
            <w:r w:rsidR="00536BD1" w:rsidRPr="000C088C">
              <w:rPr>
                <w:rFonts w:ascii="Tw Cen MT" w:hAnsi="Tw Cen MT"/>
                <w:sz w:val="20"/>
                <w:szCs w:val="20"/>
              </w:rPr>
              <w:fldChar w:fldCharType="begin"/>
            </w:r>
            <w:r w:rsidR="00F540BF" w:rsidRPr="000C088C">
              <w:rPr>
                <w:rFonts w:ascii="Tw Cen MT" w:hAnsi="Tw Cen MT"/>
                <w:sz w:val="20"/>
                <w:szCs w:val="20"/>
              </w:rPr>
              <w:instrText xml:space="preserve"> PAGE </w:instrText>
            </w:r>
            <w:r w:rsidR="00536BD1" w:rsidRPr="000C088C">
              <w:rPr>
                <w:rFonts w:ascii="Tw Cen MT" w:hAnsi="Tw Cen MT"/>
                <w:sz w:val="20"/>
                <w:szCs w:val="20"/>
              </w:rPr>
              <w:fldChar w:fldCharType="separate"/>
            </w:r>
            <w:r w:rsidR="00182DF8">
              <w:rPr>
                <w:rFonts w:ascii="Tw Cen MT" w:hAnsi="Tw Cen MT"/>
                <w:noProof/>
                <w:sz w:val="20"/>
                <w:szCs w:val="20"/>
              </w:rPr>
              <w:t>7</w:t>
            </w:r>
            <w:r w:rsidR="00536BD1" w:rsidRPr="000C088C">
              <w:rPr>
                <w:rFonts w:ascii="Tw Cen MT" w:hAnsi="Tw Cen MT"/>
                <w:sz w:val="20"/>
                <w:szCs w:val="20"/>
              </w:rPr>
              <w:fldChar w:fldCharType="end"/>
            </w:r>
            <w:r w:rsidR="00F540BF" w:rsidRPr="000C088C">
              <w:rPr>
                <w:rFonts w:ascii="Tw Cen MT" w:hAnsi="Tw Cen MT"/>
                <w:sz w:val="20"/>
                <w:szCs w:val="20"/>
              </w:rPr>
              <w:t xml:space="preserve"> of </w:t>
            </w:r>
            <w:r w:rsidR="00536BD1" w:rsidRPr="000C088C">
              <w:rPr>
                <w:rFonts w:ascii="Tw Cen MT" w:hAnsi="Tw Cen MT"/>
                <w:sz w:val="20"/>
                <w:szCs w:val="20"/>
              </w:rPr>
              <w:fldChar w:fldCharType="begin"/>
            </w:r>
            <w:r w:rsidR="00F540BF" w:rsidRPr="000C088C">
              <w:rPr>
                <w:rFonts w:ascii="Tw Cen MT" w:hAnsi="Tw Cen MT"/>
                <w:sz w:val="20"/>
                <w:szCs w:val="20"/>
              </w:rPr>
              <w:instrText xml:space="preserve"> NUMPAGES  </w:instrText>
            </w:r>
            <w:r w:rsidR="00536BD1" w:rsidRPr="000C088C">
              <w:rPr>
                <w:rFonts w:ascii="Tw Cen MT" w:hAnsi="Tw Cen MT"/>
                <w:sz w:val="20"/>
                <w:szCs w:val="20"/>
              </w:rPr>
              <w:fldChar w:fldCharType="separate"/>
            </w:r>
            <w:r w:rsidR="00182DF8">
              <w:rPr>
                <w:rFonts w:ascii="Tw Cen MT" w:hAnsi="Tw Cen MT"/>
                <w:noProof/>
                <w:sz w:val="20"/>
                <w:szCs w:val="20"/>
              </w:rPr>
              <w:t>7</w:t>
            </w:r>
            <w:r w:rsidR="00536BD1" w:rsidRPr="000C088C">
              <w:rPr>
                <w:rFonts w:ascii="Tw Cen MT" w:hAnsi="Tw Cen MT"/>
                <w:sz w:val="20"/>
                <w:szCs w:val="20"/>
              </w:rPr>
              <w:fldChar w:fldCharType="end"/>
            </w:r>
          </w:sdtContent>
        </w:sdt>
      </w:sdtContent>
    </w:sdt>
  </w:p>
  <w:p w14:paraId="7A4501A4" w14:textId="77777777" w:rsidR="00F540BF" w:rsidRPr="00DD08E6" w:rsidRDefault="00F540BF">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8C706" w14:textId="77777777" w:rsidR="00DA78CB" w:rsidRDefault="00DA78CB" w:rsidP="002D1887">
      <w:r>
        <w:separator/>
      </w:r>
    </w:p>
    <w:p w14:paraId="69281236" w14:textId="77777777" w:rsidR="00DA78CB" w:rsidRDefault="00DA78CB"/>
    <w:p w14:paraId="414F8413" w14:textId="77777777" w:rsidR="00DA78CB" w:rsidRDefault="00DA78CB"/>
  </w:footnote>
  <w:footnote w:type="continuationSeparator" w:id="0">
    <w:p w14:paraId="3A4E6E2A" w14:textId="77777777" w:rsidR="00DA78CB" w:rsidRDefault="00DA78CB" w:rsidP="002D1887">
      <w:r>
        <w:continuationSeparator/>
      </w:r>
    </w:p>
    <w:p w14:paraId="6DE51433" w14:textId="77777777" w:rsidR="00DA78CB" w:rsidRDefault="00DA78CB"/>
    <w:p w14:paraId="0844EBA8" w14:textId="77777777" w:rsidR="00DA78CB" w:rsidRDefault="00DA78CB"/>
  </w:footnote>
  <w:footnote w:type="continuationNotice" w:id="1">
    <w:p w14:paraId="4B06382D" w14:textId="77777777" w:rsidR="00DA78CB" w:rsidRDefault="00DA7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E8CF" w14:textId="77777777" w:rsidR="00F540BF" w:rsidRPr="001B530A" w:rsidRDefault="00000000" w:rsidP="00B569C0">
    <w:pPr>
      <w:jc w:val="center"/>
      <w:rPr>
        <w:rFonts w:ascii="Tw Cen MT" w:hAnsi="Tw Cen MT"/>
        <w:b/>
        <w:smallCaps/>
        <w:sz w:val="32"/>
        <w:u w:val="single"/>
      </w:rPr>
    </w:pPr>
    <w:sdt>
      <w:sdtPr>
        <w:rPr>
          <w:rFonts w:ascii="Tw Cen MT" w:hAnsi="Tw Cen MT"/>
          <w:b/>
          <w:smallCaps/>
          <w:u w:val="single"/>
        </w:rPr>
        <w:id w:val="-1809308932"/>
        <w:docPartObj>
          <w:docPartGallery w:val="Watermarks"/>
          <w:docPartUnique/>
        </w:docPartObj>
      </w:sdtPr>
      <w:sdtContent>
        <w:r>
          <w:rPr>
            <w:rFonts w:ascii="Tw Cen MT" w:hAnsi="Tw Cen MT"/>
            <w:b/>
            <w:smallCaps/>
            <w:noProof/>
            <w:u w:val="single"/>
          </w:rPr>
          <w:pict w14:anchorId="606A9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540BF">
      <w:rPr>
        <w:noProof/>
      </w:rPr>
      <w:drawing>
        <wp:inline distT="0" distB="0" distL="0" distR="0" wp14:anchorId="74FC3108" wp14:editId="09F1FD0A">
          <wp:extent cx="2447925" cy="874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P Logo 2.png"/>
                  <pic:cNvPicPr/>
                </pic:nvPicPr>
                <pic:blipFill>
                  <a:blip r:embed="rId1">
                    <a:extLst>
                      <a:ext uri="{28A0092B-C50C-407E-A947-70E740481C1C}">
                        <a14:useLocalDpi xmlns:a14="http://schemas.microsoft.com/office/drawing/2010/main" val="0"/>
                      </a:ext>
                    </a:extLst>
                  </a:blip>
                  <a:stretch>
                    <a:fillRect/>
                  </a:stretch>
                </pic:blipFill>
                <pic:spPr>
                  <a:xfrm>
                    <a:off x="0" y="0"/>
                    <a:ext cx="2474216" cy="884378"/>
                  </a:xfrm>
                  <a:prstGeom prst="rect">
                    <a:avLst/>
                  </a:prstGeom>
                </pic:spPr>
              </pic:pic>
            </a:graphicData>
          </a:graphic>
        </wp:inline>
      </w:drawing>
    </w:r>
    <w:r w:rsidR="00F540BF" w:rsidRPr="000467F3">
      <w:rPr>
        <w:rFonts w:ascii="Tw Cen MT" w:hAnsi="Tw Cen MT"/>
        <w:b/>
        <w:smallCaps/>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4E490" w14:textId="77777777" w:rsidR="00F540BF" w:rsidRDefault="00F540BF">
    <w:pPr>
      <w:pStyle w:val="Header"/>
    </w:pPr>
    <w:r>
      <w:tab/>
    </w:r>
    <w:r>
      <w:rPr>
        <w:noProof/>
      </w:rPr>
      <w:drawing>
        <wp:inline distT="0" distB="0" distL="0" distR="0" wp14:anchorId="2385294C" wp14:editId="468E1915">
          <wp:extent cx="2971305" cy="10620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P Logo 2.png"/>
                  <pic:cNvPicPr/>
                </pic:nvPicPr>
                <pic:blipFill>
                  <a:blip r:embed="rId1">
                    <a:extLst>
                      <a:ext uri="{28A0092B-C50C-407E-A947-70E740481C1C}">
                        <a14:useLocalDpi xmlns:a14="http://schemas.microsoft.com/office/drawing/2010/main" val="0"/>
                      </a:ext>
                    </a:extLst>
                  </a:blip>
                  <a:stretch>
                    <a:fillRect/>
                  </a:stretch>
                </pic:blipFill>
                <pic:spPr>
                  <a:xfrm>
                    <a:off x="0" y="0"/>
                    <a:ext cx="3002898" cy="107335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6DAC"/>
    <w:multiLevelType w:val="multilevel"/>
    <w:tmpl w:val="3A1A7D4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029705A0"/>
    <w:multiLevelType w:val="multilevel"/>
    <w:tmpl w:val="F15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53FFE"/>
    <w:multiLevelType w:val="hybridMultilevel"/>
    <w:tmpl w:val="5DB0A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F929BE"/>
    <w:multiLevelType w:val="hybridMultilevel"/>
    <w:tmpl w:val="446A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4168F"/>
    <w:multiLevelType w:val="hybridMultilevel"/>
    <w:tmpl w:val="4804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3133C"/>
    <w:multiLevelType w:val="hybridMultilevel"/>
    <w:tmpl w:val="2A3ED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1A7C00"/>
    <w:multiLevelType w:val="hybridMultilevel"/>
    <w:tmpl w:val="B580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311C3"/>
    <w:multiLevelType w:val="hybridMultilevel"/>
    <w:tmpl w:val="449C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3496E"/>
    <w:multiLevelType w:val="hybridMultilevel"/>
    <w:tmpl w:val="A5CE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C25D1"/>
    <w:multiLevelType w:val="multilevel"/>
    <w:tmpl w:val="F1F4C2B2"/>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329238BD"/>
    <w:multiLevelType w:val="hybridMultilevel"/>
    <w:tmpl w:val="DB700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7E2A1B"/>
    <w:multiLevelType w:val="hybridMultilevel"/>
    <w:tmpl w:val="F516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65B4E"/>
    <w:multiLevelType w:val="multilevel"/>
    <w:tmpl w:val="FFF4C804"/>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697001A"/>
    <w:multiLevelType w:val="hybridMultilevel"/>
    <w:tmpl w:val="5A6AFB5C"/>
    <w:lvl w:ilvl="0" w:tplc="43CC79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C2139"/>
    <w:multiLevelType w:val="hybridMultilevel"/>
    <w:tmpl w:val="8AE6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C609A"/>
    <w:multiLevelType w:val="hybridMultilevel"/>
    <w:tmpl w:val="72DC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5BDF"/>
    <w:multiLevelType w:val="hybridMultilevel"/>
    <w:tmpl w:val="9352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94C85"/>
    <w:multiLevelType w:val="hybridMultilevel"/>
    <w:tmpl w:val="BDE2F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4EA0FAE"/>
    <w:multiLevelType w:val="hybridMultilevel"/>
    <w:tmpl w:val="83BAF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36B64"/>
    <w:multiLevelType w:val="hybridMultilevel"/>
    <w:tmpl w:val="2D3C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3254"/>
    <w:multiLevelType w:val="hybridMultilevel"/>
    <w:tmpl w:val="0A1A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64937"/>
    <w:multiLevelType w:val="hybridMultilevel"/>
    <w:tmpl w:val="BF84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C7A7D"/>
    <w:multiLevelType w:val="hybridMultilevel"/>
    <w:tmpl w:val="50B0F0A2"/>
    <w:lvl w:ilvl="0" w:tplc="B0B806F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0784D"/>
    <w:multiLevelType w:val="hybridMultilevel"/>
    <w:tmpl w:val="DE70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D2196"/>
    <w:multiLevelType w:val="hybridMultilevel"/>
    <w:tmpl w:val="782A4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33949"/>
    <w:multiLevelType w:val="hybridMultilevel"/>
    <w:tmpl w:val="D8E8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A68A0"/>
    <w:multiLevelType w:val="hybridMultilevel"/>
    <w:tmpl w:val="141CB4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F0C79"/>
    <w:multiLevelType w:val="hybridMultilevel"/>
    <w:tmpl w:val="653C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55378"/>
    <w:multiLevelType w:val="hybridMultilevel"/>
    <w:tmpl w:val="0826D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71B94"/>
    <w:multiLevelType w:val="hybridMultilevel"/>
    <w:tmpl w:val="72E2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428C2"/>
    <w:multiLevelType w:val="hybridMultilevel"/>
    <w:tmpl w:val="9EF8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B3E58"/>
    <w:multiLevelType w:val="hybridMultilevel"/>
    <w:tmpl w:val="966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063B1D"/>
    <w:multiLevelType w:val="hybridMultilevel"/>
    <w:tmpl w:val="86B8A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EC1387"/>
    <w:multiLevelType w:val="hybridMultilevel"/>
    <w:tmpl w:val="C2AE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561DC"/>
    <w:multiLevelType w:val="hybridMultilevel"/>
    <w:tmpl w:val="1F124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026D6"/>
    <w:multiLevelType w:val="hybridMultilevel"/>
    <w:tmpl w:val="2082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35394"/>
    <w:multiLevelType w:val="hybridMultilevel"/>
    <w:tmpl w:val="39389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852355"/>
    <w:multiLevelType w:val="hybridMultilevel"/>
    <w:tmpl w:val="910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403A9"/>
    <w:multiLevelType w:val="hybridMultilevel"/>
    <w:tmpl w:val="277C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51B6A"/>
    <w:multiLevelType w:val="hybridMultilevel"/>
    <w:tmpl w:val="E53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91EAE"/>
    <w:multiLevelType w:val="hybridMultilevel"/>
    <w:tmpl w:val="B98A977E"/>
    <w:lvl w:ilvl="0" w:tplc="43CC79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977DE"/>
    <w:multiLevelType w:val="hybridMultilevel"/>
    <w:tmpl w:val="BD0C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32D8E"/>
    <w:multiLevelType w:val="hybridMultilevel"/>
    <w:tmpl w:val="D8A0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32550">
    <w:abstractNumId w:val="6"/>
  </w:num>
  <w:num w:numId="2" w16cid:durableId="1923490015">
    <w:abstractNumId w:val="3"/>
  </w:num>
  <w:num w:numId="3" w16cid:durableId="769400224">
    <w:abstractNumId w:val="39"/>
  </w:num>
  <w:num w:numId="4" w16cid:durableId="946739814">
    <w:abstractNumId w:val="18"/>
  </w:num>
  <w:num w:numId="5" w16cid:durableId="421148462">
    <w:abstractNumId w:val="16"/>
  </w:num>
  <w:num w:numId="6" w16cid:durableId="339280642">
    <w:abstractNumId w:val="33"/>
  </w:num>
  <w:num w:numId="7" w16cid:durableId="1000622116">
    <w:abstractNumId w:val="24"/>
  </w:num>
  <w:num w:numId="8" w16cid:durableId="1796942258">
    <w:abstractNumId w:val="30"/>
  </w:num>
  <w:num w:numId="9" w16cid:durableId="727336560">
    <w:abstractNumId w:val="26"/>
  </w:num>
  <w:num w:numId="10" w16cid:durableId="2084863510">
    <w:abstractNumId w:val="15"/>
  </w:num>
  <w:num w:numId="11" w16cid:durableId="218367078">
    <w:abstractNumId w:val="5"/>
  </w:num>
  <w:num w:numId="12" w16cid:durableId="1473207133">
    <w:abstractNumId w:val="36"/>
  </w:num>
  <w:num w:numId="13" w16cid:durableId="132261533">
    <w:abstractNumId w:val="2"/>
  </w:num>
  <w:num w:numId="14" w16cid:durableId="1675380974">
    <w:abstractNumId w:val="32"/>
  </w:num>
  <w:num w:numId="15" w16cid:durableId="1477070212">
    <w:abstractNumId w:val="1"/>
  </w:num>
  <w:num w:numId="16" w16cid:durableId="1944916396">
    <w:abstractNumId w:val="11"/>
  </w:num>
  <w:num w:numId="17" w16cid:durableId="627975153">
    <w:abstractNumId w:val="37"/>
  </w:num>
  <w:num w:numId="18" w16cid:durableId="1875459907">
    <w:abstractNumId w:val="19"/>
  </w:num>
  <w:num w:numId="19" w16cid:durableId="2013331961">
    <w:abstractNumId w:val="8"/>
  </w:num>
  <w:num w:numId="20" w16cid:durableId="254365369">
    <w:abstractNumId w:val="21"/>
  </w:num>
  <w:num w:numId="21" w16cid:durableId="603732554">
    <w:abstractNumId w:val="20"/>
  </w:num>
  <w:num w:numId="22" w16cid:durableId="687635999">
    <w:abstractNumId w:val="38"/>
  </w:num>
  <w:num w:numId="23" w16cid:durableId="488135885">
    <w:abstractNumId w:val="40"/>
  </w:num>
  <w:num w:numId="24" w16cid:durableId="178474632">
    <w:abstractNumId w:val="13"/>
  </w:num>
  <w:num w:numId="25" w16cid:durableId="2146004459">
    <w:abstractNumId w:val="9"/>
  </w:num>
  <w:num w:numId="26" w16cid:durableId="1787309549">
    <w:abstractNumId w:val="12"/>
  </w:num>
  <w:num w:numId="27" w16cid:durableId="1174028001">
    <w:abstractNumId w:val="4"/>
  </w:num>
  <w:num w:numId="28" w16cid:durableId="1823157984">
    <w:abstractNumId w:val="25"/>
  </w:num>
  <w:num w:numId="29" w16cid:durableId="1139231264">
    <w:abstractNumId w:val="23"/>
  </w:num>
  <w:num w:numId="30" w16cid:durableId="681784977">
    <w:abstractNumId w:val="27"/>
  </w:num>
  <w:num w:numId="31" w16cid:durableId="1743289148">
    <w:abstractNumId w:val="0"/>
  </w:num>
  <w:num w:numId="32" w16cid:durableId="329873838">
    <w:abstractNumId w:val="42"/>
  </w:num>
  <w:num w:numId="33" w16cid:durableId="296954077">
    <w:abstractNumId w:val="41"/>
  </w:num>
  <w:num w:numId="34" w16cid:durableId="1681350314">
    <w:abstractNumId w:val="7"/>
  </w:num>
  <w:num w:numId="35" w16cid:durableId="477304504">
    <w:abstractNumId w:val="35"/>
  </w:num>
  <w:num w:numId="36" w16cid:durableId="157381203">
    <w:abstractNumId w:val="28"/>
  </w:num>
  <w:num w:numId="37" w16cid:durableId="607390215">
    <w:abstractNumId w:val="34"/>
  </w:num>
  <w:num w:numId="38" w16cid:durableId="786119907">
    <w:abstractNumId w:val="14"/>
  </w:num>
  <w:num w:numId="39" w16cid:durableId="417290071">
    <w:abstractNumId w:val="10"/>
  </w:num>
  <w:num w:numId="40" w16cid:durableId="136846106">
    <w:abstractNumId w:val="17"/>
  </w:num>
  <w:num w:numId="41" w16cid:durableId="10500052">
    <w:abstractNumId w:val="29"/>
  </w:num>
  <w:num w:numId="42" w16cid:durableId="826900057">
    <w:abstractNumId w:val="22"/>
  </w:num>
  <w:num w:numId="43" w16cid:durableId="19844314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80"/>
    <w:rsid w:val="00004286"/>
    <w:rsid w:val="00004413"/>
    <w:rsid w:val="00006638"/>
    <w:rsid w:val="000114EE"/>
    <w:rsid w:val="00012A90"/>
    <w:rsid w:val="000157FA"/>
    <w:rsid w:val="00017215"/>
    <w:rsid w:val="00021911"/>
    <w:rsid w:val="00022280"/>
    <w:rsid w:val="000257C9"/>
    <w:rsid w:val="0002640F"/>
    <w:rsid w:val="00036730"/>
    <w:rsid w:val="000373D8"/>
    <w:rsid w:val="000418AA"/>
    <w:rsid w:val="00042A1B"/>
    <w:rsid w:val="000521AF"/>
    <w:rsid w:val="00056DED"/>
    <w:rsid w:val="000618BA"/>
    <w:rsid w:val="00066FD7"/>
    <w:rsid w:val="00084AFB"/>
    <w:rsid w:val="00086525"/>
    <w:rsid w:val="00094EFE"/>
    <w:rsid w:val="000973EC"/>
    <w:rsid w:val="000A2846"/>
    <w:rsid w:val="000A6DAB"/>
    <w:rsid w:val="000C01BC"/>
    <w:rsid w:val="000C088C"/>
    <w:rsid w:val="000C1A91"/>
    <w:rsid w:val="000C30F1"/>
    <w:rsid w:val="000C6F55"/>
    <w:rsid w:val="000D6223"/>
    <w:rsid w:val="000E131E"/>
    <w:rsid w:val="000E508A"/>
    <w:rsid w:val="000E721D"/>
    <w:rsid w:val="000F7000"/>
    <w:rsid w:val="00106405"/>
    <w:rsid w:val="001076E8"/>
    <w:rsid w:val="00110C4F"/>
    <w:rsid w:val="00113FE0"/>
    <w:rsid w:val="00122396"/>
    <w:rsid w:val="00126CB8"/>
    <w:rsid w:val="00132E76"/>
    <w:rsid w:val="00146FD8"/>
    <w:rsid w:val="00150FBC"/>
    <w:rsid w:val="00151F8F"/>
    <w:rsid w:val="0015633A"/>
    <w:rsid w:val="00161906"/>
    <w:rsid w:val="0016360E"/>
    <w:rsid w:val="00163E0C"/>
    <w:rsid w:val="001653B7"/>
    <w:rsid w:val="00167186"/>
    <w:rsid w:val="00174858"/>
    <w:rsid w:val="00182735"/>
    <w:rsid w:val="00182DF8"/>
    <w:rsid w:val="0018563F"/>
    <w:rsid w:val="00195BA1"/>
    <w:rsid w:val="001A0143"/>
    <w:rsid w:val="001A1F9D"/>
    <w:rsid w:val="001A4D1F"/>
    <w:rsid w:val="001B1E52"/>
    <w:rsid w:val="001B2DD4"/>
    <w:rsid w:val="001B438C"/>
    <w:rsid w:val="001B530A"/>
    <w:rsid w:val="001C1312"/>
    <w:rsid w:val="001C2D3F"/>
    <w:rsid w:val="001D2D8B"/>
    <w:rsid w:val="001E292C"/>
    <w:rsid w:val="001F0076"/>
    <w:rsid w:val="001F1F06"/>
    <w:rsid w:val="001F2D96"/>
    <w:rsid w:val="001F55BD"/>
    <w:rsid w:val="001F6D43"/>
    <w:rsid w:val="0020133B"/>
    <w:rsid w:val="002022C0"/>
    <w:rsid w:val="00212BA5"/>
    <w:rsid w:val="00213CFC"/>
    <w:rsid w:val="00213D41"/>
    <w:rsid w:val="00214CF2"/>
    <w:rsid w:val="00214DBC"/>
    <w:rsid w:val="002208BC"/>
    <w:rsid w:val="002231E4"/>
    <w:rsid w:val="0022472E"/>
    <w:rsid w:val="002264F4"/>
    <w:rsid w:val="002303A2"/>
    <w:rsid w:val="00231214"/>
    <w:rsid w:val="002328BC"/>
    <w:rsid w:val="00232D55"/>
    <w:rsid w:val="00234E58"/>
    <w:rsid w:val="00235081"/>
    <w:rsid w:val="00244076"/>
    <w:rsid w:val="00246ADE"/>
    <w:rsid w:val="0024771A"/>
    <w:rsid w:val="0025166A"/>
    <w:rsid w:val="0026365E"/>
    <w:rsid w:val="00270067"/>
    <w:rsid w:val="002730FF"/>
    <w:rsid w:val="002777DD"/>
    <w:rsid w:val="00277AE5"/>
    <w:rsid w:val="00277C7F"/>
    <w:rsid w:val="00281768"/>
    <w:rsid w:val="00291581"/>
    <w:rsid w:val="00291918"/>
    <w:rsid w:val="002B2593"/>
    <w:rsid w:val="002C471E"/>
    <w:rsid w:val="002C60D4"/>
    <w:rsid w:val="002C6D46"/>
    <w:rsid w:val="002D1887"/>
    <w:rsid w:val="002D245E"/>
    <w:rsid w:val="002D38B2"/>
    <w:rsid w:val="002D7B95"/>
    <w:rsid w:val="002E5CC3"/>
    <w:rsid w:val="002F08A9"/>
    <w:rsid w:val="002F1DB4"/>
    <w:rsid w:val="002F2969"/>
    <w:rsid w:val="00300254"/>
    <w:rsid w:val="003044F1"/>
    <w:rsid w:val="0031212F"/>
    <w:rsid w:val="00312181"/>
    <w:rsid w:val="00317B6D"/>
    <w:rsid w:val="003213D4"/>
    <w:rsid w:val="003218FE"/>
    <w:rsid w:val="00323C70"/>
    <w:rsid w:val="003265E8"/>
    <w:rsid w:val="003357F4"/>
    <w:rsid w:val="00335AF5"/>
    <w:rsid w:val="0033743B"/>
    <w:rsid w:val="0034217A"/>
    <w:rsid w:val="003425AA"/>
    <w:rsid w:val="003522C3"/>
    <w:rsid w:val="00355579"/>
    <w:rsid w:val="00360BC3"/>
    <w:rsid w:val="00363BE0"/>
    <w:rsid w:val="00366FC0"/>
    <w:rsid w:val="003703CA"/>
    <w:rsid w:val="00376895"/>
    <w:rsid w:val="00377FD3"/>
    <w:rsid w:val="00380B5A"/>
    <w:rsid w:val="0038131F"/>
    <w:rsid w:val="00384957"/>
    <w:rsid w:val="00395065"/>
    <w:rsid w:val="003C02A2"/>
    <w:rsid w:val="003D4548"/>
    <w:rsid w:val="003D61E1"/>
    <w:rsid w:val="003D6342"/>
    <w:rsid w:val="003E30ED"/>
    <w:rsid w:val="003E418A"/>
    <w:rsid w:val="003E7016"/>
    <w:rsid w:val="003F2A38"/>
    <w:rsid w:val="003F2E12"/>
    <w:rsid w:val="003F6597"/>
    <w:rsid w:val="003F7CEE"/>
    <w:rsid w:val="00401E9C"/>
    <w:rsid w:val="0040441F"/>
    <w:rsid w:val="00404A2A"/>
    <w:rsid w:val="00407103"/>
    <w:rsid w:val="0040723E"/>
    <w:rsid w:val="00412FBD"/>
    <w:rsid w:val="004174E9"/>
    <w:rsid w:val="00421ADF"/>
    <w:rsid w:val="00437E67"/>
    <w:rsid w:val="00447B40"/>
    <w:rsid w:val="00447D59"/>
    <w:rsid w:val="004517EC"/>
    <w:rsid w:val="00452874"/>
    <w:rsid w:val="00452F52"/>
    <w:rsid w:val="00461A6A"/>
    <w:rsid w:val="00471936"/>
    <w:rsid w:val="00471A97"/>
    <w:rsid w:val="0047378D"/>
    <w:rsid w:val="00473BA8"/>
    <w:rsid w:val="004741F1"/>
    <w:rsid w:val="0047512B"/>
    <w:rsid w:val="00481816"/>
    <w:rsid w:val="00481B40"/>
    <w:rsid w:val="00483086"/>
    <w:rsid w:val="00483ACA"/>
    <w:rsid w:val="004841E4"/>
    <w:rsid w:val="00493CBE"/>
    <w:rsid w:val="004956F1"/>
    <w:rsid w:val="004978A8"/>
    <w:rsid w:val="004A1A32"/>
    <w:rsid w:val="004A3056"/>
    <w:rsid w:val="004A37D2"/>
    <w:rsid w:val="004A4242"/>
    <w:rsid w:val="004B1076"/>
    <w:rsid w:val="004B3128"/>
    <w:rsid w:val="004D6632"/>
    <w:rsid w:val="004F3B75"/>
    <w:rsid w:val="004F6BB7"/>
    <w:rsid w:val="00500A8D"/>
    <w:rsid w:val="0050311D"/>
    <w:rsid w:val="005037C0"/>
    <w:rsid w:val="005101A9"/>
    <w:rsid w:val="005167F1"/>
    <w:rsid w:val="005329E0"/>
    <w:rsid w:val="00536BD1"/>
    <w:rsid w:val="00541420"/>
    <w:rsid w:val="005415D7"/>
    <w:rsid w:val="00542D53"/>
    <w:rsid w:val="00547DDD"/>
    <w:rsid w:val="00547E71"/>
    <w:rsid w:val="0055163A"/>
    <w:rsid w:val="00554106"/>
    <w:rsid w:val="0055611E"/>
    <w:rsid w:val="00557743"/>
    <w:rsid w:val="00561D94"/>
    <w:rsid w:val="005629AD"/>
    <w:rsid w:val="00562EF8"/>
    <w:rsid w:val="0057029D"/>
    <w:rsid w:val="00571798"/>
    <w:rsid w:val="00572845"/>
    <w:rsid w:val="0057387E"/>
    <w:rsid w:val="00573F1E"/>
    <w:rsid w:val="00577222"/>
    <w:rsid w:val="0058776A"/>
    <w:rsid w:val="005950B9"/>
    <w:rsid w:val="00596E0F"/>
    <w:rsid w:val="00597CB0"/>
    <w:rsid w:val="005A1D34"/>
    <w:rsid w:val="005A2E01"/>
    <w:rsid w:val="005A75E2"/>
    <w:rsid w:val="005B29B2"/>
    <w:rsid w:val="005B6AC8"/>
    <w:rsid w:val="005C2D06"/>
    <w:rsid w:val="005C427D"/>
    <w:rsid w:val="005C5A03"/>
    <w:rsid w:val="005C7AF0"/>
    <w:rsid w:val="005D66EC"/>
    <w:rsid w:val="005E6023"/>
    <w:rsid w:val="005F3216"/>
    <w:rsid w:val="005F7F72"/>
    <w:rsid w:val="0060524F"/>
    <w:rsid w:val="00605871"/>
    <w:rsid w:val="00613CF4"/>
    <w:rsid w:val="00617615"/>
    <w:rsid w:val="00627F82"/>
    <w:rsid w:val="006312A4"/>
    <w:rsid w:val="006351D1"/>
    <w:rsid w:val="0064312C"/>
    <w:rsid w:val="006440F4"/>
    <w:rsid w:val="006646C3"/>
    <w:rsid w:val="0066520D"/>
    <w:rsid w:val="0066697C"/>
    <w:rsid w:val="006748B1"/>
    <w:rsid w:val="00674A70"/>
    <w:rsid w:val="00675FED"/>
    <w:rsid w:val="00681164"/>
    <w:rsid w:val="00683275"/>
    <w:rsid w:val="0068502E"/>
    <w:rsid w:val="006909F1"/>
    <w:rsid w:val="00695FE9"/>
    <w:rsid w:val="006B373F"/>
    <w:rsid w:val="006B7DBE"/>
    <w:rsid w:val="006C1861"/>
    <w:rsid w:val="006C408D"/>
    <w:rsid w:val="006C64A3"/>
    <w:rsid w:val="006C68D7"/>
    <w:rsid w:val="006C6E2F"/>
    <w:rsid w:val="006D4972"/>
    <w:rsid w:val="006D4C8B"/>
    <w:rsid w:val="006E7AD2"/>
    <w:rsid w:val="006F05BF"/>
    <w:rsid w:val="006F19C0"/>
    <w:rsid w:val="006F5052"/>
    <w:rsid w:val="006F5193"/>
    <w:rsid w:val="006F7965"/>
    <w:rsid w:val="007034AF"/>
    <w:rsid w:val="00707BB6"/>
    <w:rsid w:val="00713062"/>
    <w:rsid w:val="007148A0"/>
    <w:rsid w:val="00714EA2"/>
    <w:rsid w:val="00717C1A"/>
    <w:rsid w:val="00717E59"/>
    <w:rsid w:val="00721EC4"/>
    <w:rsid w:val="00722B71"/>
    <w:rsid w:val="007429A0"/>
    <w:rsid w:val="00742FDA"/>
    <w:rsid w:val="00743DF1"/>
    <w:rsid w:val="00744E83"/>
    <w:rsid w:val="00750B43"/>
    <w:rsid w:val="0075104D"/>
    <w:rsid w:val="00752EE3"/>
    <w:rsid w:val="00753C65"/>
    <w:rsid w:val="007556DF"/>
    <w:rsid w:val="007647C5"/>
    <w:rsid w:val="007718F9"/>
    <w:rsid w:val="00776DD3"/>
    <w:rsid w:val="00781C70"/>
    <w:rsid w:val="007872F2"/>
    <w:rsid w:val="00794B81"/>
    <w:rsid w:val="00796A01"/>
    <w:rsid w:val="00797D3D"/>
    <w:rsid w:val="007A4195"/>
    <w:rsid w:val="007B01DB"/>
    <w:rsid w:val="007B0ACD"/>
    <w:rsid w:val="007B23E7"/>
    <w:rsid w:val="007C7B8B"/>
    <w:rsid w:val="007D323F"/>
    <w:rsid w:val="007D33B9"/>
    <w:rsid w:val="007D52E4"/>
    <w:rsid w:val="007D5F21"/>
    <w:rsid w:val="007D677F"/>
    <w:rsid w:val="007D7406"/>
    <w:rsid w:val="007E5FA3"/>
    <w:rsid w:val="007F0156"/>
    <w:rsid w:val="007F231F"/>
    <w:rsid w:val="007F5029"/>
    <w:rsid w:val="008051A5"/>
    <w:rsid w:val="00810564"/>
    <w:rsid w:val="008139B9"/>
    <w:rsid w:val="00814580"/>
    <w:rsid w:val="00816B73"/>
    <w:rsid w:val="0082064B"/>
    <w:rsid w:val="00827306"/>
    <w:rsid w:val="0083113F"/>
    <w:rsid w:val="0084412F"/>
    <w:rsid w:val="00850542"/>
    <w:rsid w:val="008576C8"/>
    <w:rsid w:val="00857F0F"/>
    <w:rsid w:val="00860A5A"/>
    <w:rsid w:val="00866637"/>
    <w:rsid w:val="00867C6D"/>
    <w:rsid w:val="00871D17"/>
    <w:rsid w:val="00875E23"/>
    <w:rsid w:val="008821B8"/>
    <w:rsid w:val="008825DA"/>
    <w:rsid w:val="00885018"/>
    <w:rsid w:val="0088544C"/>
    <w:rsid w:val="00890EF1"/>
    <w:rsid w:val="008915EF"/>
    <w:rsid w:val="008915FE"/>
    <w:rsid w:val="008A0FED"/>
    <w:rsid w:val="008B2849"/>
    <w:rsid w:val="008B4E06"/>
    <w:rsid w:val="008B6C67"/>
    <w:rsid w:val="008B76AB"/>
    <w:rsid w:val="008C0624"/>
    <w:rsid w:val="008C2577"/>
    <w:rsid w:val="008C7822"/>
    <w:rsid w:val="008D1B57"/>
    <w:rsid w:val="008D6AE9"/>
    <w:rsid w:val="008E52FE"/>
    <w:rsid w:val="008F3DA9"/>
    <w:rsid w:val="008F4FC6"/>
    <w:rsid w:val="009002D1"/>
    <w:rsid w:val="00903857"/>
    <w:rsid w:val="0090763D"/>
    <w:rsid w:val="00913E2E"/>
    <w:rsid w:val="00915B82"/>
    <w:rsid w:val="0092075A"/>
    <w:rsid w:val="00930397"/>
    <w:rsid w:val="00933135"/>
    <w:rsid w:val="00942B7D"/>
    <w:rsid w:val="00943396"/>
    <w:rsid w:val="00946CAC"/>
    <w:rsid w:val="00962D11"/>
    <w:rsid w:val="00965599"/>
    <w:rsid w:val="00966561"/>
    <w:rsid w:val="00974355"/>
    <w:rsid w:val="00976006"/>
    <w:rsid w:val="00982EED"/>
    <w:rsid w:val="009927D4"/>
    <w:rsid w:val="00993052"/>
    <w:rsid w:val="00996BF1"/>
    <w:rsid w:val="009A225C"/>
    <w:rsid w:val="009B3F81"/>
    <w:rsid w:val="009B7BCE"/>
    <w:rsid w:val="009C3E6E"/>
    <w:rsid w:val="009C6816"/>
    <w:rsid w:val="009C7F26"/>
    <w:rsid w:val="009D136E"/>
    <w:rsid w:val="009D2914"/>
    <w:rsid w:val="009D3CBB"/>
    <w:rsid w:val="009D6B96"/>
    <w:rsid w:val="009E1EA0"/>
    <w:rsid w:val="009F7794"/>
    <w:rsid w:val="00A00474"/>
    <w:rsid w:val="00A010A6"/>
    <w:rsid w:val="00A06460"/>
    <w:rsid w:val="00A066CA"/>
    <w:rsid w:val="00A13760"/>
    <w:rsid w:val="00A2776E"/>
    <w:rsid w:val="00A30783"/>
    <w:rsid w:val="00A41957"/>
    <w:rsid w:val="00A45F1C"/>
    <w:rsid w:val="00A504B2"/>
    <w:rsid w:val="00A50A24"/>
    <w:rsid w:val="00A50C59"/>
    <w:rsid w:val="00A51633"/>
    <w:rsid w:val="00A647D8"/>
    <w:rsid w:val="00A66F62"/>
    <w:rsid w:val="00A70264"/>
    <w:rsid w:val="00A71EC0"/>
    <w:rsid w:val="00A72439"/>
    <w:rsid w:val="00A809D9"/>
    <w:rsid w:val="00A83F86"/>
    <w:rsid w:val="00A8681D"/>
    <w:rsid w:val="00A91FA2"/>
    <w:rsid w:val="00AA2D07"/>
    <w:rsid w:val="00AA620E"/>
    <w:rsid w:val="00AA66F8"/>
    <w:rsid w:val="00AB39FE"/>
    <w:rsid w:val="00AB6F0B"/>
    <w:rsid w:val="00AC3486"/>
    <w:rsid w:val="00AC7220"/>
    <w:rsid w:val="00AD2879"/>
    <w:rsid w:val="00AE3F2C"/>
    <w:rsid w:val="00AE64EE"/>
    <w:rsid w:val="00AE790A"/>
    <w:rsid w:val="00AF374C"/>
    <w:rsid w:val="00AF6662"/>
    <w:rsid w:val="00B20582"/>
    <w:rsid w:val="00B20C77"/>
    <w:rsid w:val="00B22B5A"/>
    <w:rsid w:val="00B24EF7"/>
    <w:rsid w:val="00B3559A"/>
    <w:rsid w:val="00B36B3E"/>
    <w:rsid w:val="00B43D7D"/>
    <w:rsid w:val="00B50363"/>
    <w:rsid w:val="00B5133F"/>
    <w:rsid w:val="00B52B22"/>
    <w:rsid w:val="00B569C0"/>
    <w:rsid w:val="00B67560"/>
    <w:rsid w:val="00B77FF5"/>
    <w:rsid w:val="00B85337"/>
    <w:rsid w:val="00B86140"/>
    <w:rsid w:val="00B9046A"/>
    <w:rsid w:val="00B9202B"/>
    <w:rsid w:val="00B966E9"/>
    <w:rsid w:val="00BA2048"/>
    <w:rsid w:val="00BB612D"/>
    <w:rsid w:val="00BD0EF5"/>
    <w:rsid w:val="00BD15B6"/>
    <w:rsid w:val="00BD1B2E"/>
    <w:rsid w:val="00BD2ECD"/>
    <w:rsid w:val="00BD3AAA"/>
    <w:rsid w:val="00BD479A"/>
    <w:rsid w:val="00BE041D"/>
    <w:rsid w:val="00BE2C11"/>
    <w:rsid w:val="00BF10DE"/>
    <w:rsid w:val="00BF26D0"/>
    <w:rsid w:val="00BF3C3C"/>
    <w:rsid w:val="00C02FD5"/>
    <w:rsid w:val="00C03541"/>
    <w:rsid w:val="00C04D6A"/>
    <w:rsid w:val="00C052F8"/>
    <w:rsid w:val="00C0772F"/>
    <w:rsid w:val="00C256E5"/>
    <w:rsid w:val="00C30EB1"/>
    <w:rsid w:val="00C33D22"/>
    <w:rsid w:val="00C441D3"/>
    <w:rsid w:val="00C47D23"/>
    <w:rsid w:val="00C54BD5"/>
    <w:rsid w:val="00C62AFE"/>
    <w:rsid w:val="00C6477D"/>
    <w:rsid w:val="00C67066"/>
    <w:rsid w:val="00C73D7D"/>
    <w:rsid w:val="00C7451C"/>
    <w:rsid w:val="00C75C26"/>
    <w:rsid w:val="00C75D60"/>
    <w:rsid w:val="00C80213"/>
    <w:rsid w:val="00C82262"/>
    <w:rsid w:val="00C879B5"/>
    <w:rsid w:val="00C91D57"/>
    <w:rsid w:val="00C96259"/>
    <w:rsid w:val="00C97AB1"/>
    <w:rsid w:val="00CA2CC7"/>
    <w:rsid w:val="00CB374D"/>
    <w:rsid w:val="00CB3ACB"/>
    <w:rsid w:val="00CB4AEA"/>
    <w:rsid w:val="00CB7D81"/>
    <w:rsid w:val="00CC438B"/>
    <w:rsid w:val="00CC61EA"/>
    <w:rsid w:val="00CD5A6A"/>
    <w:rsid w:val="00CE1DAF"/>
    <w:rsid w:val="00D04D6A"/>
    <w:rsid w:val="00D05FA7"/>
    <w:rsid w:val="00D16A25"/>
    <w:rsid w:val="00D22DA2"/>
    <w:rsid w:val="00D3206A"/>
    <w:rsid w:val="00D3649E"/>
    <w:rsid w:val="00D45079"/>
    <w:rsid w:val="00D45404"/>
    <w:rsid w:val="00D5389A"/>
    <w:rsid w:val="00D57010"/>
    <w:rsid w:val="00D65707"/>
    <w:rsid w:val="00D65CAA"/>
    <w:rsid w:val="00D7214B"/>
    <w:rsid w:val="00D7464B"/>
    <w:rsid w:val="00D7544F"/>
    <w:rsid w:val="00D7779D"/>
    <w:rsid w:val="00D84BE8"/>
    <w:rsid w:val="00D91CFF"/>
    <w:rsid w:val="00D9482A"/>
    <w:rsid w:val="00D95FC3"/>
    <w:rsid w:val="00DA1542"/>
    <w:rsid w:val="00DA5F10"/>
    <w:rsid w:val="00DA78CB"/>
    <w:rsid w:val="00DB0D05"/>
    <w:rsid w:val="00DB2371"/>
    <w:rsid w:val="00DB3023"/>
    <w:rsid w:val="00DB7FA0"/>
    <w:rsid w:val="00DC3BFC"/>
    <w:rsid w:val="00DD08E6"/>
    <w:rsid w:val="00DD1361"/>
    <w:rsid w:val="00DD2229"/>
    <w:rsid w:val="00DD6112"/>
    <w:rsid w:val="00DD70CC"/>
    <w:rsid w:val="00DE06B4"/>
    <w:rsid w:val="00DE18D5"/>
    <w:rsid w:val="00DE51D7"/>
    <w:rsid w:val="00DE6DAD"/>
    <w:rsid w:val="00DF326C"/>
    <w:rsid w:val="00DF5503"/>
    <w:rsid w:val="00E00323"/>
    <w:rsid w:val="00E00D49"/>
    <w:rsid w:val="00E06CBA"/>
    <w:rsid w:val="00E11D75"/>
    <w:rsid w:val="00E131A5"/>
    <w:rsid w:val="00E14933"/>
    <w:rsid w:val="00E166EF"/>
    <w:rsid w:val="00E2336E"/>
    <w:rsid w:val="00E249DF"/>
    <w:rsid w:val="00E26CDB"/>
    <w:rsid w:val="00E30D03"/>
    <w:rsid w:val="00E32559"/>
    <w:rsid w:val="00E3412E"/>
    <w:rsid w:val="00E36776"/>
    <w:rsid w:val="00E37AAE"/>
    <w:rsid w:val="00E4169F"/>
    <w:rsid w:val="00E512A0"/>
    <w:rsid w:val="00E61C61"/>
    <w:rsid w:val="00E62633"/>
    <w:rsid w:val="00E65EFE"/>
    <w:rsid w:val="00E66B32"/>
    <w:rsid w:val="00E6718B"/>
    <w:rsid w:val="00E671B3"/>
    <w:rsid w:val="00E67454"/>
    <w:rsid w:val="00E6753F"/>
    <w:rsid w:val="00E72B80"/>
    <w:rsid w:val="00E75E0D"/>
    <w:rsid w:val="00E774B8"/>
    <w:rsid w:val="00E77D9D"/>
    <w:rsid w:val="00E8425F"/>
    <w:rsid w:val="00E85A2D"/>
    <w:rsid w:val="00E85C1A"/>
    <w:rsid w:val="00E875AF"/>
    <w:rsid w:val="00E91DD0"/>
    <w:rsid w:val="00E974E1"/>
    <w:rsid w:val="00EA1048"/>
    <w:rsid w:val="00EA11B7"/>
    <w:rsid w:val="00EA6871"/>
    <w:rsid w:val="00EB467B"/>
    <w:rsid w:val="00EB5AF8"/>
    <w:rsid w:val="00EB6FB4"/>
    <w:rsid w:val="00ED0F59"/>
    <w:rsid w:val="00ED115E"/>
    <w:rsid w:val="00EE2016"/>
    <w:rsid w:val="00EE579A"/>
    <w:rsid w:val="00EE6D95"/>
    <w:rsid w:val="00EF0A65"/>
    <w:rsid w:val="00EF0DDC"/>
    <w:rsid w:val="00EF307F"/>
    <w:rsid w:val="00EF384E"/>
    <w:rsid w:val="00EF4F40"/>
    <w:rsid w:val="00F009DB"/>
    <w:rsid w:val="00F02637"/>
    <w:rsid w:val="00F06844"/>
    <w:rsid w:val="00F1189E"/>
    <w:rsid w:val="00F11E44"/>
    <w:rsid w:val="00F15180"/>
    <w:rsid w:val="00F21556"/>
    <w:rsid w:val="00F25E18"/>
    <w:rsid w:val="00F27715"/>
    <w:rsid w:val="00F34B27"/>
    <w:rsid w:val="00F358BE"/>
    <w:rsid w:val="00F35F76"/>
    <w:rsid w:val="00F36B9C"/>
    <w:rsid w:val="00F409F2"/>
    <w:rsid w:val="00F42829"/>
    <w:rsid w:val="00F455F4"/>
    <w:rsid w:val="00F51B0E"/>
    <w:rsid w:val="00F51D61"/>
    <w:rsid w:val="00F52107"/>
    <w:rsid w:val="00F540BF"/>
    <w:rsid w:val="00F54C23"/>
    <w:rsid w:val="00F56A63"/>
    <w:rsid w:val="00F67FDB"/>
    <w:rsid w:val="00F71020"/>
    <w:rsid w:val="00F750D5"/>
    <w:rsid w:val="00F8360F"/>
    <w:rsid w:val="00F871F5"/>
    <w:rsid w:val="00F90425"/>
    <w:rsid w:val="00F9414C"/>
    <w:rsid w:val="00F97805"/>
    <w:rsid w:val="00FA1428"/>
    <w:rsid w:val="00FA5620"/>
    <w:rsid w:val="00FB1191"/>
    <w:rsid w:val="00FB71C3"/>
    <w:rsid w:val="00FC2AF5"/>
    <w:rsid w:val="00FC373D"/>
    <w:rsid w:val="00FD4184"/>
    <w:rsid w:val="00FD47CC"/>
    <w:rsid w:val="00FD65FE"/>
    <w:rsid w:val="00FD6A60"/>
    <w:rsid w:val="00FE643A"/>
    <w:rsid w:val="00FF32C9"/>
    <w:rsid w:val="00FF389A"/>
    <w:rsid w:val="00FF65C1"/>
    <w:rsid w:val="00FF6D17"/>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7CBD5"/>
  <w15:docId w15:val="{B18994C5-38CB-4571-9C00-D8809450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F9"/>
  </w:style>
  <w:style w:type="paragraph" w:styleId="Heading1">
    <w:name w:val="heading 1"/>
    <w:basedOn w:val="Normal"/>
    <w:next w:val="Normal"/>
    <w:link w:val="Heading1Char"/>
    <w:uiPriority w:val="9"/>
    <w:qFormat/>
    <w:rsid w:val="00A91FA2"/>
    <w:pPr>
      <w:outlineLvl w:val="0"/>
    </w:pPr>
    <w:rPr>
      <w:rFonts w:ascii="Tw Cen MT" w:hAnsi="Tw Cen MT"/>
      <w:b/>
      <w:sz w:val="28"/>
      <w:szCs w:val="28"/>
    </w:rPr>
  </w:style>
  <w:style w:type="paragraph" w:styleId="Heading2">
    <w:name w:val="heading 2"/>
    <w:basedOn w:val="Normal"/>
    <w:link w:val="Heading2Char"/>
    <w:uiPriority w:val="9"/>
    <w:rsid w:val="00BD2ECD"/>
    <w:pPr>
      <w:spacing w:beforeLines="1" w:afterLines="1"/>
      <w:outlineLvl w:val="1"/>
    </w:pPr>
    <w:rPr>
      <w:rFonts w:ascii="Times" w:hAnsi="Times"/>
      <w:b/>
      <w:sz w:val="36"/>
      <w:szCs w:val="20"/>
    </w:rPr>
  </w:style>
  <w:style w:type="paragraph" w:styleId="Heading3">
    <w:name w:val="heading 3"/>
    <w:basedOn w:val="Normal"/>
    <w:next w:val="Normal"/>
    <w:link w:val="Heading3Char"/>
    <w:uiPriority w:val="9"/>
    <w:unhideWhenUsed/>
    <w:qFormat/>
    <w:rsid w:val="00A91FA2"/>
    <w:pPr>
      <w:outlineLvl w:val="2"/>
    </w:pPr>
    <w:rPr>
      <w:rFonts w:ascii="Tw Cen MT" w:hAnsi="Tw Cen MT"/>
      <w:b/>
    </w:rPr>
  </w:style>
  <w:style w:type="paragraph" w:styleId="Heading4">
    <w:name w:val="heading 4"/>
    <w:basedOn w:val="Subtitle"/>
    <w:next w:val="Normal"/>
    <w:link w:val="Heading4Char"/>
    <w:uiPriority w:val="9"/>
    <w:unhideWhenUsed/>
    <w:qFormat/>
    <w:rsid w:val="00291581"/>
    <w:pPr>
      <w:outlineLvl w:val="3"/>
    </w:pPr>
    <w:rPr>
      <w:rFonts w:ascii="Tw Cen MT" w:hAnsi="Tw Cen MT"/>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semiHidden/>
    <w:rsid w:val="009E0FE2"/>
    <w:pPr>
      <w:ind w:left="240"/>
    </w:pPr>
    <w:rPr>
      <w:rFonts w:ascii="Helvetica" w:eastAsia="Times New Roman" w:hAnsi="Helvetica" w:cs="Times New Roman"/>
      <w:b/>
      <w:sz w:val="20"/>
      <w:szCs w:val="22"/>
    </w:rPr>
  </w:style>
  <w:style w:type="paragraph" w:styleId="TOC1">
    <w:name w:val="toc 1"/>
    <w:basedOn w:val="Normal"/>
    <w:next w:val="Normal"/>
    <w:autoRedefine/>
    <w:uiPriority w:val="39"/>
    <w:semiHidden/>
    <w:rsid w:val="009E0FE2"/>
    <w:pPr>
      <w:spacing w:before="120"/>
    </w:pPr>
    <w:rPr>
      <w:rFonts w:ascii="Helvetica" w:eastAsia="Times New Roman" w:hAnsi="Helvetica" w:cs="Times New Roman"/>
      <w:b/>
      <w:sz w:val="20"/>
    </w:rPr>
  </w:style>
  <w:style w:type="paragraph" w:styleId="TOC3">
    <w:name w:val="toc 3"/>
    <w:basedOn w:val="Normal"/>
    <w:next w:val="Normal"/>
    <w:autoRedefine/>
    <w:semiHidden/>
    <w:rsid w:val="009E0FE2"/>
    <w:pPr>
      <w:spacing w:before="100" w:beforeAutospacing="1" w:after="100" w:afterAutospacing="1"/>
      <w:ind w:left="480"/>
      <w:outlineLvl w:val="3"/>
    </w:pPr>
    <w:rPr>
      <w:rFonts w:ascii="Helvetica" w:eastAsia="Times New Roman" w:hAnsi="Helvetica" w:cs="Times New Roman"/>
      <w:i/>
      <w:sz w:val="20"/>
      <w:szCs w:val="22"/>
    </w:rPr>
  </w:style>
  <w:style w:type="paragraph" w:styleId="Header">
    <w:name w:val="header"/>
    <w:basedOn w:val="Normal"/>
    <w:link w:val="HeaderChar"/>
    <w:uiPriority w:val="99"/>
    <w:unhideWhenUsed/>
    <w:rsid w:val="00814580"/>
    <w:pPr>
      <w:tabs>
        <w:tab w:val="center" w:pos="4320"/>
        <w:tab w:val="right" w:pos="8640"/>
      </w:tabs>
    </w:pPr>
  </w:style>
  <w:style w:type="character" w:customStyle="1" w:styleId="HeaderChar">
    <w:name w:val="Header Char"/>
    <w:basedOn w:val="DefaultParagraphFont"/>
    <w:link w:val="Header"/>
    <w:uiPriority w:val="99"/>
    <w:rsid w:val="00814580"/>
  </w:style>
  <w:style w:type="paragraph" w:styleId="Footer">
    <w:name w:val="footer"/>
    <w:basedOn w:val="Normal"/>
    <w:link w:val="FooterChar"/>
    <w:uiPriority w:val="99"/>
    <w:unhideWhenUsed/>
    <w:rsid w:val="00814580"/>
    <w:pPr>
      <w:tabs>
        <w:tab w:val="center" w:pos="4320"/>
        <w:tab w:val="right" w:pos="8640"/>
      </w:tabs>
    </w:pPr>
  </w:style>
  <w:style w:type="character" w:customStyle="1" w:styleId="FooterChar">
    <w:name w:val="Footer Char"/>
    <w:basedOn w:val="DefaultParagraphFont"/>
    <w:link w:val="Footer"/>
    <w:uiPriority w:val="99"/>
    <w:rsid w:val="00814580"/>
  </w:style>
  <w:style w:type="paragraph" w:styleId="ListParagraph">
    <w:name w:val="List Paragraph"/>
    <w:basedOn w:val="Normal"/>
    <w:uiPriority w:val="34"/>
    <w:qFormat/>
    <w:rsid w:val="001B2DD4"/>
    <w:pPr>
      <w:ind w:left="720"/>
      <w:contextualSpacing/>
    </w:pPr>
  </w:style>
  <w:style w:type="table" w:styleId="TableGrid">
    <w:name w:val="Table Grid"/>
    <w:basedOn w:val="TableNormal"/>
    <w:uiPriority w:val="59"/>
    <w:rsid w:val="00BD1B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235081"/>
    <w:rPr>
      <w:rFonts w:ascii="Arial" w:eastAsia="Times New Roman" w:hAnsi="Arial"/>
      <w:sz w:val="20"/>
      <w:szCs w:val="21"/>
    </w:rPr>
  </w:style>
  <w:style w:type="character" w:customStyle="1" w:styleId="PlainTextChar">
    <w:name w:val="Plain Text Char"/>
    <w:basedOn w:val="DefaultParagraphFont"/>
    <w:link w:val="PlainText"/>
    <w:uiPriority w:val="99"/>
    <w:semiHidden/>
    <w:rsid w:val="00235081"/>
    <w:rPr>
      <w:rFonts w:ascii="Arial" w:eastAsia="Times New Roman" w:hAnsi="Arial"/>
      <w:sz w:val="20"/>
      <w:szCs w:val="21"/>
    </w:rPr>
  </w:style>
  <w:style w:type="character" w:styleId="PageNumber">
    <w:name w:val="page number"/>
    <w:basedOn w:val="DefaultParagraphFont"/>
    <w:uiPriority w:val="99"/>
    <w:semiHidden/>
    <w:unhideWhenUsed/>
    <w:rsid w:val="0016360E"/>
  </w:style>
  <w:style w:type="character" w:customStyle="1" w:styleId="Heading2Char">
    <w:name w:val="Heading 2 Char"/>
    <w:basedOn w:val="DefaultParagraphFont"/>
    <w:link w:val="Heading2"/>
    <w:uiPriority w:val="9"/>
    <w:rsid w:val="00BD2ECD"/>
    <w:rPr>
      <w:rFonts w:ascii="Times" w:hAnsi="Times"/>
      <w:b/>
      <w:sz w:val="36"/>
      <w:szCs w:val="20"/>
    </w:rPr>
  </w:style>
  <w:style w:type="character" w:styleId="Hyperlink">
    <w:name w:val="Hyperlink"/>
    <w:basedOn w:val="DefaultParagraphFont"/>
    <w:uiPriority w:val="99"/>
    <w:unhideWhenUsed/>
    <w:rsid w:val="00363BE0"/>
    <w:rPr>
      <w:color w:val="0000FF" w:themeColor="hyperlink"/>
      <w:u w:val="single"/>
    </w:rPr>
  </w:style>
  <w:style w:type="character" w:customStyle="1" w:styleId="Heading3Char">
    <w:name w:val="Heading 3 Char"/>
    <w:basedOn w:val="DefaultParagraphFont"/>
    <w:link w:val="Heading3"/>
    <w:uiPriority w:val="9"/>
    <w:rsid w:val="00A91FA2"/>
    <w:rPr>
      <w:rFonts w:ascii="Tw Cen MT" w:hAnsi="Tw Cen MT"/>
      <w:b/>
    </w:rPr>
  </w:style>
  <w:style w:type="character" w:customStyle="1" w:styleId="Heading1Char">
    <w:name w:val="Heading 1 Char"/>
    <w:basedOn w:val="DefaultParagraphFont"/>
    <w:link w:val="Heading1"/>
    <w:uiPriority w:val="9"/>
    <w:rsid w:val="00A91FA2"/>
    <w:rPr>
      <w:rFonts w:ascii="Tw Cen MT" w:hAnsi="Tw Cen MT"/>
      <w:b/>
      <w:sz w:val="28"/>
      <w:szCs w:val="28"/>
    </w:rPr>
  </w:style>
  <w:style w:type="paragraph" w:styleId="Subtitle">
    <w:name w:val="Subtitle"/>
    <w:aliases w:val="Paragraph"/>
    <w:basedOn w:val="Normal"/>
    <w:next w:val="Normal"/>
    <w:link w:val="SubtitleChar"/>
    <w:uiPriority w:val="11"/>
    <w:qFormat/>
    <w:rsid w:val="00A91FA2"/>
    <w:rPr>
      <w:rFonts w:ascii="Franklin Gothic Book" w:hAnsi="Franklin Gothic Book"/>
      <w:sz w:val="20"/>
      <w:szCs w:val="20"/>
    </w:rPr>
  </w:style>
  <w:style w:type="character" w:customStyle="1" w:styleId="SubtitleChar">
    <w:name w:val="Subtitle Char"/>
    <w:aliases w:val="Paragraph Char"/>
    <w:basedOn w:val="DefaultParagraphFont"/>
    <w:link w:val="Subtitle"/>
    <w:uiPriority w:val="11"/>
    <w:rsid w:val="00A91FA2"/>
    <w:rPr>
      <w:rFonts w:ascii="Franklin Gothic Book" w:hAnsi="Franklin Gothic Book"/>
      <w:sz w:val="20"/>
      <w:szCs w:val="20"/>
    </w:rPr>
  </w:style>
  <w:style w:type="character" w:customStyle="1" w:styleId="Heading4Char">
    <w:name w:val="Heading 4 Char"/>
    <w:basedOn w:val="DefaultParagraphFont"/>
    <w:link w:val="Heading4"/>
    <w:uiPriority w:val="9"/>
    <w:rsid w:val="00291581"/>
    <w:rPr>
      <w:rFonts w:ascii="Tw Cen MT" w:hAnsi="Tw Cen MT"/>
      <w:b/>
      <w:sz w:val="22"/>
      <w:szCs w:val="22"/>
      <w:u w:val="single"/>
    </w:rPr>
  </w:style>
  <w:style w:type="character" w:styleId="CommentReference">
    <w:name w:val="annotation reference"/>
    <w:basedOn w:val="DefaultParagraphFont"/>
    <w:uiPriority w:val="99"/>
    <w:semiHidden/>
    <w:unhideWhenUsed/>
    <w:rsid w:val="004978A8"/>
    <w:rPr>
      <w:sz w:val="16"/>
      <w:szCs w:val="16"/>
    </w:rPr>
  </w:style>
  <w:style w:type="paragraph" w:styleId="CommentText">
    <w:name w:val="annotation text"/>
    <w:basedOn w:val="Normal"/>
    <w:link w:val="CommentTextChar"/>
    <w:uiPriority w:val="99"/>
    <w:unhideWhenUsed/>
    <w:rsid w:val="004978A8"/>
    <w:rPr>
      <w:sz w:val="20"/>
      <w:szCs w:val="20"/>
    </w:rPr>
  </w:style>
  <w:style w:type="character" w:customStyle="1" w:styleId="CommentTextChar">
    <w:name w:val="Comment Text Char"/>
    <w:basedOn w:val="DefaultParagraphFont"/>
    <w:link w:val="CommentText"/>
    <w:uiPriority w:val="99"/>
    <w:rsid w:val="004978A8"/>
    <w:rPr>
      <w:sz w:val="20"/>
      <w:szCs w:val="20"/>
    </w:rPr>
  </w:style>
  <w:style w:type="paragraph" w:styleId="CommentSubject">
    <w:name w:val="annotation subject"/>
    <w:basedOn w:val="CommentText"/>
    <w:next w:val="CommentText"/>
    <w:link w:val="CommentSubjectChar"/>
    <w:uiPriority w:val="99"/>
    <w:semiHidden/>
    <w:unhideWhenUsed/>
    <w:rsid w:val="004978A8"/>
    <w:rPr>
      <w:b/>
      <w:bCs/>
    </w:rPr>
  </w:style>
  <w:style w:type="character" w:customStyle="1" w:styleId="CommentSubjectChar">
    <w:name w:val="Comment Subject Char"/>
    <w:basedOn w:val="CommentTextChar"/>
    <w:link w:val="CommentSubject"/>
    <w:uiPriority w:val="99"/>
    <w:semiHidden/>
    <w:rsid w:val="004978A8"/>
    <w:rPr>
      <w:b/>
      <w:bCs/>
      <w:sz w:val="20"/>
      <w:szCs w:val="20"/>
    </w:rPr>
  </w:style>
  <w:style w:type="paragraph" w:styleId="BalloonText">
    <w:name w:val="Balloon Text"/>
    <w:basedOn w:val="Normal"/>
    <w:link w:val="BalloonTextChar"/>
    <w:uiPriority w:val="99"/>
    <w:semiHidden/>
    <w:unhideWhenUsed/>
    <w:rsid w:val="004978A8"/>
    <w:rPr>
      <w:rFonts w:ascii="Tahoma" w:hAnsi="Tahoma" w:cs="Tahoma"/>
      <w:sz w:val="16"/>
      <w:szCs w:val="16"/>
    </w:rPr>
  </w:style>
  <w:style w:type="character" w:customStyle="1" w:styleId="BalloonTextChar">
    <w:name w:val="Balloon Text Char"/>
    <w:basedOn w:val="DefaultParagraphFont"/>
    <w:link w:val="BalloonText"/>
    <w:uiPriority w:val="99"/>
    <w:semiHidden/>
    <w:rsid w:val="004978A8"/>
    <w:rPr>
      <w:rFonts w:ascii="Tahoma" w:hAnsi="Tahoma" w:cs="Tahoma"/>
      <w:sz w:val="16"/>
      <w:szCs w:val="16"/>
    </w:rPr>
  </w:style>
  <w:style w:type="character" w:styleId="FollowedHyperlink">
    <w:name w:val="FollowedHyperlink"/>
    <w:basedOn w:val="DefaultParagraphFont"/>
    <w:uiPriority w:val="99"/>
    <w:semiHidden/>
    <w:unhideWhenUsed/>
    <w:rsid w:val="001F0076"/>
    <w:rPr>
      <w:color w:val="800080" w:themeColor="followedHyperlink"/>
      <w:u w:val="single"/>
    </w:rPr>
  </w:style>
  <w:style w:type="paragraph" w:styleId="NormalWeb">
    <w:name w:val="Normal (Web)"/>
    <w:basedOn w:val="Normal"/>
    <w:uiPriority w:val="99"/>
    <w:unhideWhenUsed/>
    <w:rsid w:val="00F06844"/>
    <w:pPr>
      <w:spacing w:before="100" w:beforeAutospacing="1" w:after="100" w:afterAutospacing="1"/>
    </w:pPr>
    <w:rPr>
      <w:rFonts w:ascii="Times New Roman" w:eastAsia="Times New Roman" w:hAnsi="Times New Roman" w:cs="Times New Roman"/>
    </w:rPr>
  </w:style>
  <w:style w:type="paragraph" w:customStyle="1" w:styleId="Default">
    <w:name w:val="Default"/>
    <w:rsid w:val="00F1189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CB3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254733">
      <w:bodyDiv w:val="1"/>
      <w:marLeft w:val="0"/>
      <w:marRight w:val="0"/>
      <w:marTop w:val="0"/>
      <w:marBottom w:val="0"/>
      <w:divBdr>
        <w:top w:val="none" w:sz="0" w:space="0" w:color="auto"/>
        <w:left w:val="none" w:sz="0" w:space="0" w:color="auto"/>
        <w:bottom w:val="none" w:sz="0" w:space="0" w:color="auto"/>
        <w:right w:val="none" w:sz="0" w:space="0" w:color="auto"/>
      </w:divBdr>
    </w:div>
    <w:div w:id="285937272">
      <w:bodyDiv w:val="1"/>
      <w:marLeft w:val="0"/>
      <w:marRight w:val="0"/>
      <w:marTop w:val="0"/>
      <w:marBottom w:val="0"/>
      <w:divBdr>
        <w:top w:val="none" w:sz="0" w:space="0" w:color="auto"/>
        <w:left w:val="none" w:sz="0" w:space="0" w:color="auto"/>
        <w:bottom w:val="none" w:sz="0" w:space="0" w:color="auto"/>
        <w:right w:val="none" w:sz="0" w:space="0" w:color="auto"/>
      </w:divBdr>
    </w:div>
    <w:div w:id="978338927">
      <w:bodyDiv w:val="1"/>
      <w:marLeft w:val="0"/>
      <w:marRight w:val="0"/>
      <w:marTop w:val="0"/>
      <w:marBottom w:val="0"/>
      <w:divBdr>
        <w:top w:val="none" w:sz="0" w:space="0" w:color="auto"/>
        <w:left w:val="none" w:sz="0" w:space="0" w:color="auto"/>
        <w:bottom w:val="none" w:sz="0" w:space="0" w:color="auto"/>
        <w:right w:val="none" w:sz="0" w:space="0" w:color="auto"/>
      </w:divBdr>
    </w:div>
    <w:div w:id="998076534">
      <w:bodyDiv w:val="1"/>
      <w:marLeft w:val="0"/>
      <w:marRight w:val="0"/>
      <w:marTop w:val="0"/>
      <w:marBottom w:val="0"/>
      <w:divBdr>
        <w:top w:val="none" w:sz="0" w:space="0" w:color="auto"/>
        <w:left w:val="none" w:sz="0" w:space="0" w:color="auto"/>
        <w:bottom w:val="none" w:sz="0" w:space="0" w:color="auto"/>
        <w:right w:val="none" w:sz="0" w:space="0" w:color="auto"/>
      </w:divBdr>
    </w:div>
    <w:div w:id="1289975944">
      <w:bodyDiv w:val="1"/>
      <w:marLeft w:val="0"/>
      <w:marRight w:val="0"/>
      <w:marTop w:val="0"/>
      <w:marBottom w:val="0"/>
      <w:divBdr>
        <w:top w:val="none" w:sz="0" w:space="0" w:color="auto"/>
        <w:left w:val="none" w:sz="0" w:space="0" w:color="auto"/>
        <w:bottom w:val="none" w:sz="0" w:space="0" w:color="auto"/>
        <w:right w:val="none" w:sz="0" w:space="0" w:color="auto"/>
      </w:divBdr>
    </w:div>
    <w:div w:id="1354961752">
      <w:bodyDiv w:val="1"/>
      <w:marLeft w:val="0"/>
      <w:marRight w:val="0"/>
      <w:marTop w:val="0"/>
      <w:marBottom w:val="0"/>
      <w:divBdr>
        <w:top w:val="none" w:sz="0" w:space="0" w:color="auto"/>
        <w:left w:val="none" w:sz="0" w:space="0" w:color="auto"/>
        <w:bottom w:val="none" w:sz="0" w:space="0" w:color="auto"/>
        <w:right w:val="none" w:sz="0" w:space="0" w:color="auto"/>
      </w:divBdr>
      <w:divsChild>
        <w:div w:id="1804959593">
          <w:marLeft w:val="0"/>
          <w:marRight w:val="0"/>
          <w:marTop w:val="0"/>
          <w:marBottom w:val="0"/>
          <w:divBdr>
            <w:top w:val="none" w:sz="0" w:space="0" w:color="auto"/>
            <w:left w:val="none" w:sz="0" w:space="0" w:color="auto"/>
            <w:bottom w:val="none" w:sz="0" w:space="0" w:color="auto"/>
            <w:right w:val="none" w:sz="0" w:space="0" w:color="auto"/>
          </w:divBdr>
          <w:divsChild>
            <w:div w:id="1019937428">
              <w:marLeft w:val="0"/>
              <w:marRight w:val="0"/>
              <w:marTop w:val="0"/>
              <w:marBottom w:val="0"/>
              <w:divBdr>
                <w:top w:val="none" w:sz="0" w:space="0" w:color="auto"/>
                <w:left w:val="none" w:sz="0" w:space="0" w:color="auto"/>
                <w:bottom w:val="none" w:sz="0" w:space="0" w:color="auto"/>
                <w:right w:val="none" w:sz="0" w:space="0" w:color="auto"/>
              </w:divBdr>
            </w:div>
          </w:divsChild>
        </w:div>
        <w:div w:id="1256330264">
          <w:marLeft w:val="0"/>
          <w:marRight w:val="0"/>
          <w:marTop w:val="0"/>
          <w:marBottom w:val="0"/>
          <w:divBdr>
            <w:top w:val="none" w:sz="0" w:space="0" w:color="auto"/>
            <w:left w:val="none" w:sz="0" w:space="0" w:color="auto"/>
            <w:bottom w:val="none" w:sz="0" w:space="0" w:color="auto"/>
            <w:right w:val="none" w:sz="0" w:space="0" w:color="auto"/>
          </w:divBdr>
          <w:divsChild>
            <w:div w:id="59059308">
              <w:marLeft w:val="0"/>
              <w:marRight w:val="0"/>
              <w:marTop w:val="0"/>
              <w:marBottom w:val="0"/>
              <w:divBdr>
                <w:top w:val="none" w:sz="0" w:space="0" w:color="auto"/>
                <w:left w:val="none" w:sz="0" w:space="0" w:color="auto"/>
                <w:bottom w:val="none" w:sz="0" w:space="0" w:color="auto"/>
                <w:right w:val="none" w:sz="0" w:space="0" w:color="auto"/>
              </w:divBdr>
            </w:div>
          </w:divsChild>
        </w:div>
        <w:div w:id="331225239">
          <w:marLeft w:val="0"/>
          <w:marRight w:val="0"/>
          <w:marTop w:val="0"/>
          <w:marBottom w:val="0"/>
          <w:divBdr>
            <w:top w:val="none" w:sz="0" w:space="0" w:color="auto"/>
            <w:left w:val="none" w:sz="0" w:space="0" w:color="auto"/>
            <w:bottom w:val="none" w:sz="0" w:space="0" w:color="auto"/>
            <w:right w:val="none" w:sz="0" w:space="0" w:color="auto"/>
          </w:divBdr>
          <w:divsChild>
            <w:div w:id="1803114676">
              <w:marLeft w:val="0"/>
              <w:marRight w:val="0"/>
              <w:marTop w:val="0"/>
              <w:marBottom w:val="0"/>
              <w:divBdr>
                <w:top w:val="none" w:sz="0" w:space="0" w:color="auto"/>
                <w:left w:val="none" w:sz="0" w:space="0" w:color="auto"/>
                <w:bottom w:val="none" w:sz="0" w:space="0" w:color="auto"/>
                <w:right w:val="none" w:sz="0" w:space="0" w:color="auto"/>
              </w:divBdr>
            </w:div>
          </w:divsChild>
        </w:div>
        <w:div w:id="992949878">
          <w:marLeft w:val="0"/>
          <w:marRight w:val="0"/>
          <w:marTop w:val="0"/>
          <w:marBottom w:val="0"/>
          <w:divBdr>
            <w:top w:val="none" w:sz="0" w:space="0" w:color="auto"/>
            <w:left w:val="none" w:sz="0" w:space="0" w:color="auto"/>
            <w:bottom w:val="none" w:sz="0" w:space="0" w:color="auto"/>
            <w:right w:val="none" w:sz="0" w:space="0" w:color="auto"/>
          </w:divBdr>
          <w:divsChild>
            <w:div w:id="1879971236">
              <w:marLeft w:val="0"/>
              <w:marRight w:val="0"/>
              <w:marTop w:val="0"/>
              <w:marBottom w:val="0"/>
              <w:divBdr>
                <w:top w:val="none" w:sz="0" w:space="0" w:color="auto"/>
                <w:left w:val="none" w:sz="0" w:space="0" w:color="auto"/>
                <w:bottom w:val="none" w:sz="0" w:space="0" w:color="auto"/>
                <w:right w:val="none" w:sz="0" w:space="0" w:color="auto"/>
              </w:divBdr>
            </w:div>
          </w:divsChild>
        </w:div>
        <w:div w:id="2037005376">
          <w:marLeft w:val="0"/>
          <w:marRight w:val="0"/>
          <w:marTop w:val="0"/>
          <w:marBottom w:val="0"/>
          <w:divBdr>
            <w:top w:val="none" w:sz="0" w:space="0" w:color="auto"/>
            <w:left w:val="none" w:sz="0" w:space="0" w:color="auto"/>
            <w:bottom w:val="none" w:sz="0" w:space="0" w:color="auto"/>
            <w:right w:val="none" w:sz="0" w:space="0" w:color="auto"/>
          </w:divBdr>
          <w:divsChild>
            <w:div w:id="1725718511">
              <w:marLeft w:val="0"/>
              <w:marRight w:val="0"/>
              <w:marTop w:val="0"/>
              <w:marBottom w:val="0"/>
              <w:divBdr>
                <w:top w:val="none" w:sz="0" w:space="0" w:color="auto"/>
                <w:left w:val="none" w:sz="0" w:space="0" w:color="auto"/>
                <w:bottom w:val="none" w:sz="0" w:space="0" w:color="auto"/>
                <w:right w:val="none" w:sz="0" w:space="0" w:color="auto"/>
              </w:divBdr>
            </w:div>
          </w:divsChild>
        </w:div>
        <w:div w:id="1127241757">
          <w:marLeft w:val="0"/>
          <w:marRight w:val="0"/>
          <w:marTop w:val="0"/>
          <w:marBottom w:val="0"/>
          <w:divBdr>
            <w:top w:val="none" w:sz="0" w:space="0" w:color="auto"/>
            <w:left w:val="none" w:sz="0" w:space="0" w:color="auto"/>
            <w:bottom w:val="none" w:sz="0" w:space="0" w:color="auto"/>
            <w:right w:val="none" w:sz="0" w:space="0" w:color="auto"/>
          </w:divBdr>
          <w:divsChild>
            <w:div w:id="11422273">
              <w:marLeft w:val="0"/>
              <w:marRight w:val="0"/>
              <w:marTop w:val="0"/>
              <w:marBottom w:val="0"/>
              <w:divBdr>
                <w:top w:val="none" w:sz="0" w:space="0" w:color="auto"/>
                <w:left w:val="none" w:sz="0" w:space="0" w:color="auto"/>
                <w:bottom w:val="none" w:sz="0" w:space="0" w:color="auto"/>
                <w:right w:val="none" w:sz="0" w:space="0" w:color="auto"/>
              </w:divBdr>
            </w:div>
          </w:divsChild>
        </w:div>
        <w:div w:id="791291052">
          <w:marLeft w:val="0"/>
          <w:marRight w:val="0"/>
          <w:marTop w:val="0"/>
          <w:marBottom w:val="0"/>
          <w:divBdr>
            <w:top w:val="none" w:sz="0" w:space="0" w:color="auto"/>
            <w:left w:val="none" w:sz="0" w:space="0" w:color="auto"/>
            <w:bottom w:val="none" w:sz="0" w:space="0" w:color="auto"/>
            <w:right w:val="none" w:sz="0" w:space="0" w:color="auto"/>
          </w:divBdr>
          <w:divsChild>
            <w:div w:id="1752313340">
              <w:marLeft w:val="0"/>
              <w:marRight w:val="0"/>
              <w:marTop w:val="0"/>
              <w:marBottom w:val="0"/>
              <w:divBdr>
                <w:top w:val="none" w:sz="0" w:space="0" w:color="auto"/>
                <w:left w:val="none" w:sz="0" w:space="0" w:color="auto"/>
                <w:bottom w:val="none" w:sz="0" w:space="0" w:color="auto"/>
                <w:right w:val="none" w:sz="0" w:space="0" w:color="auto"/>
              </w:divBdr>
            </w:div>
          </w:divsChild>
        </w:div>
        <w:div w:id="442962433">
          <w:marLeft w:val="0"/>
          <w:marRight w:val="0"/>
          <w:marTop w:val="0"/>
          <w:marBottom w:val="0"/>
          <w:divBdr>
            <w:top w:val="none" w:sz="0" w:space="0" w:color="auto"/>
            <w:left w:val="none" w:sz="0" w:space="0" w:color="auto"/>
            <w:bottom w:val="none" w:sz="0" w:space="0" w:color="auto"/>
            <w:right w:val="none" w:sz="0" w:space="0" w:color="auto"/>
          </w:divBdr>
          <w:divsChild>
            <w:div w:id="1785733800">
              <w:marLeft w:val="0"/>
              <w:marRight w:val="0"/>
              <w:marTop w:val="0"/>
              <w:marBottom w:val="0"/>
              <w:divBdr>
                <w:top w:val="none" w:sz="0" w:space="0" w:color="auto"/>
                <w:left w:val="none" w:sz="0" w:space="0" w:color="auto"/>
                <w:bottom w:val="none" w:sz="0" w:space="0" w:color="auto"/>
                <w:right w:val="none" w:sz="0" w:space="0" w:color="auto"/>
              </w:divBdr>
            </w:div>
          </w:divsChild>
        </w:div>
        <w:div w:id="918174394">
          <w:marLeft w:val="0"/>
          <w:marRight w:val="0"/>
          <w:marTop w:val="0"/>
          <w:marBottom w:val="0"/>
          <w:divBdr>
            <w:top w:val="none" w:sz="0" w:space="0" w:color="auto"/>
            <w:left w:val="none" w:sz="0" w:space="0" w:color="auto"/>
            <w:bottom w:val="none" w:sz="0" w:space="0" w:color="auto"/>
            <w:right w:val="none" w:sz="0" w:space="0" w:color="auto"/>
          </w:divBdr>
          <w:divsChild>
            <w:div w:id="1313949469">
              <w:marLeft w:val="0"/>
              <w:marRight w:val="0"/>
              <w:marTop w:val="0"/>
              <w:marBottom w:val="0"/>
              <w:divBdr>
                <w:top w:val="none" w:sz="0" w:space="0" w:color="auto"/>
                <w:left w:val="none" w:sz="0" w:space="0" w:color="auto"/>
                <w:bottom w:val="none" w:sz="0" w:space="0" w:color="auto"/>
                <w:right w:val="none" w:sz="0" w:space="0" w:color="auto"/>
              </w:divBdr>
            </w:div>
          </w:divsChild>
        </w:div>
        <w:div w:id="582909200">
          <w:marLeft w:val="0"/>
          <w:marRight w:val="0"/>
          <w:marTop w:val="0"/>
          <w:marBottom w:val="0"/>
          <w:divBdr>
            <w:top w:val="none" w:sz="0" w:space="0" w:color="auto"/>
            <w:left w:val="none" w:sz="0" w:space="0" w:color="auto"/>
            <w:bottom w:val="none" w:sz="0" w:space="0" w:color="auto"/>
            <w:right w:val="none" w:sz="0" w:space="0" w:color="auto"/>
          </w:divBdr>
          <w:divsChild>
            <w:div w:id="472991002">
              <w:marLeft w:val="0"/>
              <w:marRight w:val="0"/>
              <w:marTop w:val="0"/>
              <w:marBottom w:val="0"/>
              <w:divBdr>
                <w:top w:val="none" w:sz="0" w:space="0" w:color="auto"/>
                <w:left w:val="none" w:sz="0" w:space="0" w:color="auto"/>
                <w:bottom w:val="none" w:sz="0" w:space="0" w:color="auto"/>
                <w:right w:val="none" w:sz="0" w:space="0" w:color="auto"/>
              </w:divBdr>
            </w:div>
          </w:divsChild>
        </w:div>
        <w:div w:id="375784045">
          <w:marLeft w:val="0"/>
          <w:marRight w:val="0"/>
          <w:marTop w:val="0"/>
          <w:marBottom w:val="0"/>
          <w:divBdr>
            <w:top w:val="none" w:sz="0" w:space="0" w:color="auto"/>
            <w:left w:val="none" w:sz="0" w:space="0" w:color="auto"/>
            <w:bottom w:val="none" w:sz="0" w:space="0" w:color="auto"/>
            <w:right w:val="none" w:sz="0" w:space="0" w:color="auto"/>
          </w:divBdr>
          <w:divsChild>
            <w:div w:id="139662271">
              <w:marLeft w:val="0"/>
              <w:marRight w:val="0"/>
              <w:marTop w:val="0"/>
              <w:marBottom w:val="0"/>
              <w:divBdr>
                <w:top w:val="none" w:sz="0" w:space="0" w:color="auto"/>
                <w:left w:val="none" w:sz="0" w:space="0" w:color="auto"/>
                <w:bottom w:val="none" w:sz="0" w:space="0" w:color="auto"/>
                <w:right w:val="none" w:sz="0" w:space="0" w:color="auto"/>
              </w:divBdr>
            </w:div>
          </w:divsChild>
        </w:div>
        <w:div w:id="297075159">
          <w:marLeft w:val="0"/>
          <w:marRight w:val="0"/>
          <w:marTop w:val="0"/>
          <w:marBottom w:val="0"/>
          <w:divBdr>
            <w:top w:val="none" w:sz="0" w:space="0" w:color="auto"/>
            <w:left w:val="none" w:sz="0" w:space="0" w:color="auto"/>
            <w:bottom w:val="none" w:sz="0" w:space="0" w:color="auto"/>
            <w:right w:val="none" w:sz="0" w:space="0" w:color="auto"/>
          </w:divBdr>
          <w:divsChild>
            <w:div w:id="359355782">
              <w:marLeft w:val="0"/>
              <w:marRight w:val="0"/>
              <w:marTop w:val="0"/>
              <w:marBottom w:val="0"/>
              <w:divBdr>
                <w:top w:val="none" w:sz="0" w:space="0" w:color="auto"/>
                <w:left w:val="none" w:sz="0" w:space="0" w:color="auto"/>
                <w:bottom w:val="none" w:sz="0" w:space="0" w:color="auto"/>
                <w:right w:val="none" w:sz="0" w:space="0" w:color="auto"/>
              </w:divBdr>
            </w:div>
          </w:divsChild>
        </w:div>
        <w:div w:id="1818690552">
          <w:marLeft w:val="0"/>
          <w:marRight w:val="0"/>
          <w:marTop w:val="0"/>
          <w:marBottom w:val="0"/>
          <w:divBdr>
            <w:top w:val="none" w:sz="0" w:space="0" w:color="auto"/>
            <w:left w:val="none" w:sz="0" w:space="0" w:color="auto"/>
            <w:bottom w:val="none" w:sz="0" w:space="0" w:color="auto"/>
            <w:right w:val="none" w:sz="0" w:space="0" w:color="auto"/>
          </w:divBdr>
          <w:divsChild>
            <w:div w:id="610165333">
              <w:marLeft w:val="0"/>
              <w:marRight w:val="0"/>
              <w:marTop w:val="0"/>
              <w:marBottom w:val="0"/>
              <w:divBdr>
                <w:top w:val="none" w:sz="0" w:space="0" w:color="auto"/>
                <w:left w:val="none" w:sz="0" w:space="0" w:color="auto"/>
                <w:bottom w:val="none" w:sz="0" w:space="0" w:color="auto"/>
                <w:right w:val="none" w:sz="0" w:space="0" w:color="auto"/>
              </w:divBdr>
            </w:div>
          </w:divsChild>
        </w:div>
        <w:div w:id="1865629767">
          <w:marLeft w:val="0"/>
          <w:marRight w:val="0"/>
          <w:marTop w:val="0"/>
          <w:marBottom w:val="0"/>
          <w:divBdr>
            <w:top w:val="none" w:sz="0" w:space="0" w:color="auto"/>
            <w:left w:val="none" w:sz="0" w:space="0" w:color="auto"/>
            <w:bottom w:val="none" w:sz="0" w:space="0" w:color="auto"/>
            <w:right w:val="none" w:sz="0" w:space="0" w:color="auto"/>
          </w:divBdr>
          <w:divsChild>
            <w:div w:id="1548644938">
              <w:marLeft w:val="0"/>
              <w:marRight w:val="0"/>
              <w:marTop w:val="0"/>
              <w:marBottom w:val="0"/>
              <w:divBdr>
                <w:top w:val="none" w:sz="0" w:space="0" w:color="auto"/>
                <w:left w:val="none" w:sz="0" w:space="0" w:color="auto"/>
                <w:bottom w:val="none" w:sz="0" w:space="0" w:color="auto"/>
                <w:right w:val="none" w:sz="0" w:space="0" w:color="auto"/>
              </w:divBdr>
            </w:div>
            <w:div w:id="917136083">
              <w:marLeft w:val="0"/>
              <w:marRight w:val="0"/>
              <w:marTop w:val="0"/>
              <w:marBottom w:val="0"/>
              <w:divBdr>
                <w:top w:val="none" w:sz="0" w:space="0" w:color="auto"/>
                <w:left w:val="none" w:sz="0" w:space="0" w:color="auto"/>
                <w:bottom w:val="none" w:sz="0" w:space="0" w:color="auto"/>
                <w:right w:val="none" w:sz="0" w:space="0" w:color="auto"/>
              </w:divBdr>
            </w:div>
          </w:divsChild>
        </w:div>
        <w:div w:id="1302153600">
          <w:marLeft w:val="0"/>
          <w:marRight w:val="0"/>
          <w:marTop w:val="0"/>
          <w:marBottom w:val="0"/>
          <w:divBdr>
            <w:top w:val="none" w:sz="0" w:space="0" w:color="auto"/>
            <w:left w:val="none" w:sz="0" w:space="0" w:color="auto"/>
            <w:bottom w:val="none" w:sz="0" w:space="0" w:color="auto"/>
            <w:right w:val="none" w:sz="0" w:space="0" w:color="auto"/>
          </w:divBdr>
          <w:divsChild>
            <w:div w:id="19033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53786">
      <w:bodyDiv w:val="1"/>
      <w:marLeft w:val="0"/>
      <w:marRight w:val="0"/>
      <w:marTop w:val="0"/>
      <w:marBottom w:val="0"/>
      <w:divBdr>
        <w:top w:val="none" w:sz="0" w:space="0" w:color="auto"/>
        <w:left w:val="none" w:sz="0" w:space="0" w:color="auto"/>
        <w:bottom w:val="none" w:sz="0" w:space="0" w:color="auto"/>
        <w:right w:val="none" w:sz="0" w:space="0" w:color="auto"/>
      </w:divBdr>
    </w:div>
    <w:div w:id="1553613231">
      <w:bodyDiv w:val="1"/>
      <w:marLeft w:val="0"/>
      <w:marRight w:val="0"/>
      <w:marTop w:val="0"/>
      <w:marBottom w:val="0"/>
      <w:divBdr>
        <w:top w:val="none" w:sz="0" w:space="0" w:color="auto"/>
        <w:left w:val="none" w:sz="0" w:space="0" w:color="auto"/>
        <w:bottom w:val="none" w:sz="0" w:space="0" w:color="auto"/>
        <w:right w:val="none" w:sz="0" w:space="0" w:color="auto"/>
      </w:divBdr>
    </w:div>
    <w:div w:id="1678849403">
      <w:bodyDiv w:val="1"/>
      <w:marLeft w:val="0"/>
      <w:marRight w:val="0"/>
      <w:marTop w:val="0"/>
      <w:marBottom w:val="0"/>
      <w:divBdr>
        <w:top w:val="none" w:sz="0" w:space="0" w:color="auto"/>
        <w:left w:val="none" w:sz="0" w:space="0" w:color="auto"/>
        <w:bottom w:val="none" w:sz="0" w:space="0" w:color="auto"/>
        <w:right w:val="none" w:sz="0" w:space="0" w:color="auto"/>
      </w:divBdr>
    </w:div>
    <w:div w:id="1684743478">
      <w:bodyDiv w:val="1"/>
      <w:marLeft w:val="0"/>
      <w:marRight w:val="0"/>
      <w:marTop w:val="0"/>
      <w:marBottom w:val="0"/>
      <w:divBdr>
        <w:top w:val="none" w:sz="0" w:space="0" w:color="auto"/>
        <w:left w:val="none" w:sz="0" w:space="0" w:color="auto"/>
        <w:bottom w:val="none" w:sz="0" w:space="0" w:color="auto"/>
        <w:right w:val="none" w:sz="0" w:space="0" w:color="auto"/>
      </w:divBdr>
    </w:div>
    <w:div w:id="1701933102">
      <w:bodyDiv w:val="1"/>
      <w:marLeft w:val="0"/>
      <w:marRight w:val="0"/>
      <w:marTop w:val="0"/>
      <w:marBottom w:val="0"/>
      <w:divBdr>
        <w:top w:val="none" w:sz="0" w:space="0" w:color="auto"/>
        <w:left w:val="none" w:sz="0" w:space="0" w:color="auto"/>
        <w:bottom w:val="none" w:sz="0" w:space="0" w:color="auto"/>
        <w:right w:val="none" w:sz="0" w:space="0" w:color="auto"/>
      </w:divBdr>
    </w:div>
    <w:div w:id="2090039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c.org/swa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245825-fe00-44cb-a130-bcb3cdd41a9c">
      <Terms xmlns="http://schemas.microsoft.com/office/infopath/2007/PartnerControls"/>
    </lcf76f155ced4ddcb4097134ff3c332f>
    <TaxCatchAll xmlns="b011d414-3260-4405-908a-95aeb116e2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1E939B2701F34AAB3D8024A4166AA6" ma:contentTypeVersion="16" ma:contentTypeDescription="Create a new document." ma:contentTypeScope="" ma:versionID="3c96b80a1e9f628386cfafa66f7fe118">
  <xsd:schema xmlns:xsd="http://www.w3.org/2001/XMLSchema" xmlns:xs="http://www.w3.org/2001/XMLSchema" xmlns:p="http://schemas.microsoft.com/office/2006/metadata/properties" xmlns:ns2="7e245825-fe00-44cb-a130-bcb3cdd41a9c" xmlns:ns3="b011d414-3260-4405-908a-95aeb116e249" targetNamespace="http://schemas.microsoft.com/office/2006/metadata/properties" ma:root="true" ma:fieldsID="7875916b59db7414b7d13070e906b0c9" ns2:_="" ns3:_="">
    <xsd:import namespace="7e245825-fe00-44cb-a130-bcb3cdd41a9c"/>
    <xsd:import namespace="b011d414-3260-4405-908a-95aeb116e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45825-fe00-44cb-a130-bcb3cdd41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940289e-7c2c-41a1-9630-5237cb6f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11d414-3260-4405-908a-95aeb116e2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8b6216-43c6-4677-9550-d42b1ead19ba}" ma:internalName="TaxCatchAll" ma:showField="CatchAllData" ma:web="b011d414-3260-4405-908a-95aeb116e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787F2-A923-497C-930B-D181DE460602}">
  <ds:schemaRefs>
    <ds:schemaRef ds:uri="http://schemas.openxmlformats.org/officeDocument/2006/bibliography"/>
  </ds:schemaRefs>
</ds:datastoreItem>
</file>

<file path=customXml/itemProps2.xml><?xml version="1.0" encoding="utf-8"?>
<ds:datastoreItem xmlns:ds="http://schemas.openxmlformats.org/officeDocument/2006/customXml" ds:itemID="{882CE6D4-01D5-46B4-B3F4-D00601AC7E90}">
  <ds:schemaRefs>
    <ds:schemaRef ds:uri="http://schemas.microsoft.com/office/2006/metadata/properties"/>
    <ds:schemaRef ds:uri="http://schemas.microsoft.com/office/infopath/2007/PartnerControls"/>
    <ds:schemaRef ds:uri="7e245825-fe00-44cb-a130-bcb3cdd41a9c"/>
    <ds:schemaRef ds:uri="b011d414-3260-4405-908a-95aeb116e249"/>
  </ds:schemaRefs>
</ds:datastoreItem>
</file>

<file path=customXml/itemProps3.xml><?xml version="1.0" encoding="utf-8"?>
<ds:datastoreItem xmlns:ds="http://schemas.openxmlformats.org/officeDocument/2006/customXml" ds:itemID="{E99FD1DE-59DD-42C0-BAA7-99854C3AC11C}">
  <ds:schemaRefs>
    <ds:schemaRef ds:uri="http://schemas.microsoft.com/sharepoint/v3/contenttype/forms"/>
  </ds:schemaRefs>
</ds:datastoreItem>
</file>

<file path=customXml/itemProps4.xml><?xml version="1.0" encoding="utf-8"?>
<ds:datastoreItem xmlns:ds="http://schemas.openxmlformats.org/officeDocument/2006/customXml" ds:itemID="{09A33899-E68F-45C5-8DC5-38EE8A7D4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45825-fe00-44cb-a130-bcb3cdd41a9c"/>
    <ds:schemaRef ds:uri="b011d414-3260-4405-908a-95aeb116e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Metropolitan Area Planning Council</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Erickson</dc:creator>
  <cp:lastModifiedBy>Luther, Brian</cp:lastModifiedBy>
  <cp:revision>14</cp:revision>
  <cp:lastPrinted>2019-02-28T20:36:00Z</cp:lastPrinted>
  <dcterms:created xsi:type="dcterms:W3CDTF">2024-06-17T07:02:00Z</dcterms:created>
  <dcterms:modified xsi:type="dcterms:W3CDTF">2024-06-17T09:37:00Z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0x010100061E939B2701F34AAB3D8024A4166AA6</vt:lpwstr>
  </property>
</Properties>
</file>